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C7" w:rsidRPr="009D1004" w:rsidRDefault="004D39C7">
      <w:pPr>
        <w:pStyle w:val="Default"/>
        <w:jc w:val="center"/>
        <w:rPr>
          <w:b/>
          <w:color w:val="auto"/>
          <w:sz w:val="28"/>
          <w:lang w:val="de-DE"/>
        </w:rPr>
      </w:pPr>
      <w:bookmarkStart w:id="0" w:name="OLE_LINK2"/>
      <w:r w:rsidRPr="009D1004">
        <w:rPr>
          <w:b/>
          <w:color w:val="auto"/>
          <w:sz w:val="28"/>
          <w:lang w:val="de-DE"/>
        </w:rPr>
        <w:t xml:space="preserve">Führender Wärmetauscher-Hersteller setzt Microgroove-Technologie für gewerbliche </w:t>
      </w:r>
      <w:r w:rsidRPr="009D1004">
        <w:rPr>
          <w:b/>
          <w:sz w:val="28"/>
          <w:lang w:val="de-DE"/>
        </w:rPr>
        <w:t>Klima- und Kältetechnikanwendungen ein</w:t>
      </w:r>
    </w:p>
    <w:bookmarkEnd w:id="0"/>
    <w:p w:rsidR="004D39C7" w:rsidRPr="009D1004" w:rsidRDefault="004D39C7">
      <w:pPr>
        <w:pStyle w:val="Default"/>
        <w:rPr>
          <w:b/>
          <w:color w:val="auto"/>
          <w:sz w:val="28"/>
          <w:lang w:val="de-DE"/>
        </w:rPr>
      </w:pPr>
    </w:p>
    <w:p w:rsidR="004D39C7" w:rsidRPr="009D1004" w:rsidRDefault="004D39C7">
      <w:pPr>
        <w:pStyle w:val="Default"/>
        <w:jc w:val="center"/>
        <w:rPr>
          <w:lang w:val="de-DE"/>
        </w:rPr>
      </w:pPr>
      <w:r w:rsidRPr="009D1004">
        <w:rPr>
          <w:i/>
          <w:color w:val="auto"/>
          <w:lang w:val="de-DE"/>
        </w:rPr>
        <w:t xml:space="preserve">Neue Möglichkeiten durch flexibles Design und Reduktion von Größe und Gewicht </w:t>
      </w:r>
    </w:p>
    <w:p w:rsidR="004D39C7" w:rsidRPr="009D1004" w:rsidRDefault="004D39C7">
      <w:pPr>
        <w:pStyle w:val="Default"/>
        <w:rPr>
          <w:i/>
          <w:color w:val="auto"/>
          <w:lang w:val="de-DE"/>
        </w:rPr>
      </w:pPr>
    </w:p>
    <w:p w:rsidR="004D39C7" w:rsidRPr="009D1004" w:rsidRDefault="004D39C7" w:rsidP="00A93FEF">
      <w:pPr>
        <w:rPr>
          <w:lang w:val="de-DE"/>
        </w:rPr>
      </w:pPr>
      <w:r w:rsidRPr="009D1004">
        <w:rPr>
          <w:b/>
          <w:lang w:val="de-DE"/>
        </w:rPr>
        <w:t>New York, NY</w:t>
      </w:r>
      <w:r w:rsidRPr="009D1004">
        <w:rPr>
          <w:lang w:val="de-DE"/>
        </w:rPr>
        <w:t xml:space="preserve"> </w:t>
      </w:r>
      <w:r w:rsidRPr="009D1004">
        <w:rPr>
          <w:b/>
          <w:lang w:val="de-DE"/>
        </w:rPr>
        <w:t>(</w:t>
      </w:r>
      <w:r w:rsidR="00034756">
        <w:rPr>
          <w:b/>
          <w:lang w:val="de-DE"/>
        </w:rPr>
        <w:t>10</w:t>
      </w:r>
      <w:r w:rsidRPr="009D1004">
        <w:rPr>
          <w:b/>
          <w:lang w:val="de-DE"/>
        </w:rPr>
        <w:t xml:space="preserve">. </w:t>
      </w:r>
      <w:r w:rsidR="00034756">
        <w:rPr>
          <w:b/>
          <w:lang w:val="de-DE"/>
        </w:rPr>
        <w:t xml:space="preserve">January </w:t>
      </w:r>
      <w:r w:rsidRPr="009D1004">
        <w:rPr>
          <w:b/>
          <w:lang w:val="de-DE"/>
        </w:rPr>
        <w:t>201</w:t>
      </w:r>
      <w:r w:rsidR="00034756">
        <w:rPr>
          <w:b/>
          <w:lang w:val="de-DE"/>
        </w:rPr>
        <w:t>3</w:t>
      </w:r>
      <w:r w:rsidRPr="009D1004">
        <w:rPr>
          <w:b/>
          <w:lang w:val="de-DE"/>
        </w:rPr>
        <w:t xml:space="preserve">) </w:t>
      </w:r>
      <w:r w:rsidRPr="009D1004">
        <w:rPr>
          <w:sz w:val="22"/>
          <w:lang w:val="de-DE"/>
        </w:rPr>
        <w:t>—</w:t>
      </w:r>
      <w:r w:rsidRPr="009D1004">
        <w:rPr>
          <w:lang w:val="de-DE"/>
        </w:rPr>
        <w:t xml:space="preserve"> Der Internationale Verband der Kupferindustrie (ICA) berichtet, dass das Unternehmen Super Radiator Coils nun neue </w:t>
      </w:r>
      <w:r>
        <w:rPr>
          <w:lang w:val="de-DE"/>
        </w:rPr>
        <w:t>Kernrohre</w:t>
      </w:r>
      <w:r w:rsidRPr="009D1004">
        <w:rPr>
          <w:lang w:val="de-DE"/>
        </w:rPr>
        <w:t xml:space="preserve"> aus Kupfer mit kleineren Rohrdurchmessern </w:t>
      </w:r>
      <w:r>
        <w:rPr>
          <w:lang w:val="de-DE"/>
        </w:rPr>
        <w:t xml:space="preserve">für Lamellenwärmeübertrager </w:t>
      </w:r>
      <w:r w:rsidRPr="009D1004">
        <w:rPr>
          <w:lang w:val="de-DE"/>
        </w:rPr>
        <w:t>einsetzt.</w:t>
      </w:r>
      <w:r w:rsidRPr="009D1004">
        <w:rPr>
          <w:sz w:val="22"/>
          <w:lang w:val="de-DE"/>
        </w:rPr>
        <w:t xml:space="preserve"> Zu den Produkten mit MicroGroove Technologie zählen </w:t>
      </w:r>
      <w:r>
        <w:rPr>
          <w:sz w:val="22"/>
          <w:lang w:val="de-DE"/>
        </w:rPr>
        <w:t>Verflüssiger</w:t>
      </w:r>
      <w:r w:rsidRPr="009D1004">
        <w:rPr>
          <w:sz w:val="22"/>
          <w:lang w:val="de-DE"/>
        </w:rPr>
        <w:t>, Verdampfer und Luftversorgungseinheiten</w:t>
      </w:r>
      <w:r>
        <w:rPr>
          <w:sz w:val="22"/>
          <w:lang w:val="de-DE"/>
        </w:rPr>
        <w:t xml:space="preserve"> (Air Handling Units)</w:t>
      </w:r>
      <w:r w:rsidRPr="009D1004">
        <w:rPr>
          <w:sz w:val="22"/>
          <w:lang w:val="de-DE"/>
        </w:rPr>
        <w:t xml:space="preserve">. Super Radiator Coils (SRC) und seine Kunden haben neue </w:t>
      </w:r>
      <w:r>
        <w:rPr>
          <w:sz w:val="22"/>
          <w:lang w:val="de-DE"/>
        </w:rPr>
        <w:t>Lamellenwärmeübertrager</w:t>
      </w:r>
      <w:r w:rsidRPr="009D1004">
        <w:rPr>
          <w:sz w:val="22"/>
          <w:lang w:val="de-DE"/>
        </w:rPr>
        <w:t xml:space="preserve"> für ein breites Anwendungsspektrum von gewerblichen </w:t>
      </w:r>
      <w:r w:rsidRPr="009D1004">
        <w:rPr>
          <w:lang w:val="de-DE"/>
        </w:rPr>
        <w:t>Klima- und Kältetechnikanwendungen entwickelt</w:t>
      </w:r>
      <w:r w:rsidRPr="009D1004">
        <w:rPr>
          <w:sz w:val="22"/>
          <w:lang w:val="de-DE"/>
        </w:rPr>
        <w:t xml:space="preserve">. </w:t>
      </w:r>
    </w:p>
    <w:p w:rsidR="004D39C7" w:rsidRPr="009D1004" w:rsidRDefault="004D39C7">
      <w:pPr>
        <w:rPr>
          <w:sz w:val="22"/>
          <w:lang w:val="de-DE"/>
        </w:rPr>
      </w:pPr>
    </w:p>
    <w:p w:rsidR="004D39C7" w:rsidRPr="009D1004" w:rsidRDefault="004D39C7" w:rsidP="00A93FEF">
      <w:pPr>
        <w:rPr>
          <w:lang w:val="de-DE"/>
        </w:rPr>
      </w:pPr>
      <w:r w:rsidRPr="009D1004">
        <w:rPr>
          <w:sz w:val="22"/>
          <w:lang w:val="de-DE"/>
        </w:rPr>
        <w:t>Matt Holland, Vice President of Operations von SRC in Richmond (Virginia), ist überzeugt, dass die MicroGroove Technologie zahlreiche Vorteile bietet, wie die flexible Bauweise sowie die Verringerung der Größe und des Gewichts. MicroGroove</w:t>
      </w:r>
      <w:r>
        <w:rPr>
          <w:sz w:val="22"/>
          <w:lang w:val="de-DE"/>
        </w:rPr>
        <w:t>-Wärmeübertrager</w:t>
      </w:r>
      <w:r w:rsidRPr="009D1004">
        <w:rPr>
          <w:sz w:val="22"/>
          <w:lang w:val="de-DE"/>
        </w:rPr>
        <w:t xml:space="preserve"> zeichnen sich durch besondere Merkmale aus, die bei anderen Materialien nicht gegeben sind, wie bei runden Rohren konventioneller Größe oder bei flachen </w:t>
      </w:r>
      <w:r w:rsidRPr="009D1004">
        <w:rPr>
          <w:lang w:val="de-DE"/>
        </w:rPr>
        <w:t xml:space="preserve">gelöteten </w:t>
      </w:r>
      <w:r>
        <w:rPr>
          <w:lang w:val="de-DE"/>
        </w:rPr>
        <w:t>Mehrkammer-</w:t>
      </w:r>
      <w:r w:rsidRPr="009D1004">
        <w:rPr>
          <w:lang w:val="de-DE"/>
        </w:rPr>
        <w:t>Aluminiumrohren.</w:t>
      </w:r>
      <w:r w:rsidRPr="009D1004">
        <w:rPr>
          <w:sz w:val="22"/>
          <w:lang w:val="de-DE"/>
        </w:rPr>
        <w:t xml:space="preserve"> </w:t>
      </w:r>
    </w:p>
    <w:p w:rsidR="004D39C7" w:rsidRPr="009D1004" w:rsidRDefault="004D39C7">
      <w:pPr>
        <w:rPr>
          <w:sz w:val="22"/>
          <w:lang w:val="de-DE"/>
        </w:rPr>
      </w:pPr>
    </w:p>
    <w:p w:rsidR="004D39C7" w:rsidRPr="009D1004" w:rsidRDefault="004D39C7" w:rsidP="00A93FEF">
      <w:pPr>
        <w:rPr>
          <w:lang w:val="de-DE"/>
        </w:rPr>
      </w:pPr>
      <w:r w:rsidRPr="009D1004">
        <w:rPr>
          <w:sz w:val="22"/>
          <w:lang w:val="de-DE"/>
        </w:rPr>
        <w:t xml:space="preserve">Die Herstellung von </w:t>
      </w:r>
      <w:r>
        <w:rPr>
          <w:sz w:val="22"/>
          <w:lang w:val="de-DE"/>
        </w:rPr>
        <w:t xml:space="preserve">Lamellenwärmeübertragern mit </w:t>
      </w:r>
      <w:r w:rsidRPr="009D1004">
        <w:rPr>
          <w:sz w:val="22"/>
          <w:lang w:val="de-DE"/>
        </w:rPr>
        <w:t>MicroGroove</w:t>
      </w:r>
      <w:r>
        <w:rPr>
          <w:sz w:val="22"/>
          <w:lang w:val="de-DE"/>
        </w:rPr>
        <w:t>-Verrohrung</w:t>
      </w:r>
      <w:r w:rsidRPr="009D1004">
        <w:rPr>
          <w:sz w:val="22"/>
          <w:lang w:val="de-DE"/>
        </w:rPr>
        <w:t xml:space="preserve"> basiert auf bekannten Produktionstechniken. Mit dieser Technologie können Rohre bis zu </w:t>
      </w:r>
      <w:r w:rsidR="00CE312E">
        <w:rPr>
          <w:sz w:val="22"/>
          <w:lang w:val="de-DE"/>
        </w:rPr>
        <w:t xml:space="preserve">zwei </w:t>
      </w:r>
      <w:r w:rsidRPr="009D1004">
        <w:rPr>
          <w:sz w:val="22"/>
          <w:lang w:val="de-DE"/>
        </w:rPr>
        <w:t xml:space="preserve">oder </w:t>
      </w:r>
      <w:r w:rsidR="00CE312E">
        <w:rPr>
          <w:sz w:val="22"/>
          <w:lang w:val="de-DE"/>
        </w:rPr>
        <w:t xml:space="preserve">drei </w:t>
      </w:r>
      <w:r w:rsidRPr="009D1004">
        <w:rPr>
          <w:sz w:val="22"/>
          <w:lang w:val="de-DE"/>
        </w:rPr>
        <w:t>Metern einfach hergestellt und geformt werden. „Wir konnten in den vergangenen beiden Jahren in der Zusammenarbeit mit MicroGroove sehr viel Erfa</w:t>
      </w:r>
      <w:bookmarkStart w:id="1" w:name="_GoBack"/>
      <w:bookmarkEnd w:id="1"/>
      <w:r w:rsidRPr="009D1004">
        <w:rPr>
          <w:sz w:val="22"/>
          <w:lang w:val="de-DE"/>
        </w:rPr>
        <w:t>hrung sammeln“, meint Holland. „Wir haben die Wärmetauscher mit MicroGroove Technologie in unserem Windkanal in Richmond intensiv getestet und können sagen, dass unsere Kunden von der Leistung überzeugt sind.“</w:t>
      </w:r>
    </w:p>
    <w:p w:rsidR="004D39C7" w:rsidRPr="009D1004" w:rsidRDefault="004D39C7">
      <w:pPr>
        <w:rPr>
          <w:sz w:val="22"/>
          <w:lang w:val="de-DE"/>
        </w:rPr>
      </w:pPr>
    </w:p>
    <w:p w:rsidR="004D39C7" w:rsidRDefault="004D39C7" w:rsidP="00727DEB">
      <w:pPr>
        <w:rPr>
          <w:sz w:val="22"/>
          <w:lang w:val="de-DE"/>
        </w:rPr>
      </w:pPr>
      <w:r w:rsidRPr="009D1004">
        <w:rPr>
          <w:sz w:val="22"/>
          <w:lang w:val="de-DE"/>
        </w:rPr>
        <w:t xml:space="preserve">Auf der AHR Expo 2013 in Dallas werden die neuen </w:t>
      </w:r>
      <w:r>
        <w:rPr>
          <w:sz w:val="22"/>
          <w:lang w:val="de-DE"/>
        </w:rPr>
        <w:t>Lamellenwärmeübertrager</w:t>
      </w:r>
      <w:r w:rsidRPr="009D1004">
        <w:rPr>
          <w:sz w:val="22"/>
          <w:lang w:val="de-DE"/>
        </w:rPr>
        <w:t xml:space="preserve"> von MicroGroove und SRC</w:t>
      </w:r>
      <w:r w:rsidRPr="009D1004">
        <w:rPr>
          <w:lang w:val="de-DE"/>
        </w:rPr>
        <w:t xml:space="preserve"> an den Ständen 5524 bzw. 1137 vorgestellt. Darüber hinaus wird </w:t>
      </w:r>
      <w:r w:rsidRPr="009D1004">
        <w:rPr>
          <w:sz w:val="22"/>
          <w:lang w:val="de-DE"/>
        </w:rPr>
        <w:t>Matt Holland die Testergebnisse der Windkanalprüfungen im Rahmen der Seminarreihe „MicroGroove Technology for Commercial ACR Applications“ auf der AHR Expo in Dallas am Dienstag, den 29. Januar im „New Products &amp; Technology Theater B“ vorstellen.</w:t>
      </w:r>
    </w:p>
    <w:p w:rsidR="00034756" w:rsidRPr="009D1004" w:rsidRDefault="00034756" w:rsidP="00727DEB">
      <w:pPr>
        <w:rPr>
          <w:lang w:val="de-DE"/>
        </w:rPr>
      </w:pPr>
    </w:p>
    <w:p w:rsidR="004D39C7" w:rsidRPr="009D1004" w:rsidRDefault="004D39C7">
      <w:pPr>
        <w:rPr>
          <w:lang w:val="de-DE"/>
        </w:rPr>
      </w:pPr>
      <w:r w:rsidRPr="009D1004">
        <w:rPr>
          <w:sz w:val="22"/>
          <w:lang w:val="de-DE"/>
        </w:rPr>
        <w:t xml:space="preserve">„Super Radiator Coils hat die Vorteile der MicroGroove Technologie für gewerbliche Anwendungen erkannt“, </w:t>
      </w:r>
      <w:r w:rsidRPr="009D1004">
        <w:rPr>
          <w:lang w:val="de-DE"/>
        </w:rPr>
        <w:t xml:space="preserve">meint Nigel Cotton, </w:t>
      </w:r>
      <w:r w:rsidRPr="009D1004">
        <w:rPr>
          <w:sz w:val="22"/>
          <w:lang w:val="de-DE"/>
        </w:rPr>
        <w:t xml:space="preserve">MicroGroove </w:t>
      </w:r>
      <w:r w:rsidRPr="009D1004">
        <w:rPr>
          <w:lang w:val="de-DE"/>
        </w:rPr>
        <w:t>Team-Leiter des ICA</w:t>
      </w:r>
      <w:r w:rsidRPr="009D1004">
        <w:rPr>
          <w:sz w:val="22"/>
          <w:lang w:val="de-DE"/>
        </w:rPr>
        <w:t>. „Super Radiator Coils kann auf eine lange Tradition von Innovation und auf umfassende Kenntnisse im Bau von Wärmetauschern sowie deren Prüfung und Herstellung zurückblicken. Wir sind mit dem Engagement von SRC für MicroGroove sehr zufrieden und freuen uns auf die weitere Zusammenarbeit, um wirtschaftliche und umweltfreundliche Wärmetauscher zu bauen.“</w:t>
      </w:r>
    </w:p>
    <w:p w:rsidR="004D39C7" w:rsidRPr="009D1004" w:rsidRDefault="004D39C7">
      <w:pPr>
        <w:rPr>
          <w:sz w:val="22"/>
          <w:lang w:val="de-DE"/>
        </w:rPr>
      </w:pPr>
    </w:p>
    <w:p w:rsidR="004D39C7" w:rsidRPr="009D1004" w:rsidRDefault="004D39C7" w:rsidP="00727DEB">
      <w:pPr>
        <w:rPr>
          <w:sz w:val="22"/>
          <w:lang w:val="de-DE"/>
        </w:rPr>
      </w:pPr>
      <w:r w:rsidRPr="009D1004">
        <w:rPr>
          <w:sz w:val="22"/>
          <w:lang w:val="de-DE"/>
        </w:rPr>
        <w:t>Werden Kupferrohre mit kleineren Rohrdurchmessern bei der Konstruktion von großflächigen Wärmetauschern eingesetzt, ergeben sich eindeutige Vorteile was Energie- und Materialeinsparung, verringerten Kältemittel</w:t>
      </w:r>
      <w:r>
        <w:rPr>
          <w:sz w:val="22"/>
          <w:lang w:val="de-DE"/>
        </w:rPr>
        <w:t>einsatz</w:t>
      </w:r>
      <w:r w:rsidRPr="009D1004">
        <w:rPr>
          <w:sz w:val="22"/>
          <w:lang w:val="de-DE"/>
        </w:rPr>
        <w:t xml:space="preserve"> und den ökologischen Fußabdruck angeht. </w:t>
      </w:r>
      <w:r w:rsidRPr="009D1004">
        <w:rPr>
          <w:lang w:val="de-DE"/>
        </w:rPr>
        <w:t xml:space="preserve">Auf der Seite www.microgroove.net finden Sie weitere Informationen. Wir freuen uns über Ihre Diskussionsbeiträge auf LinkedIn: </w:t>
      </w:r>
      <w:hyperlink r:id="rId8" w:history="1">
        <w:r w:rsidRPr="009D1004">
          <w:rPr>
            <w:rStyle w:val="Hyperlink"/>
            <w:lang w:val="de-DE"/>
          </w:rPr>
          <w:t>www.linkedin.com/groups/Microgroove-4498690</w:t>
        </w:r>
      </w:hyperlink>
      <w:r w:rsidRPr="009D1004">
        <w:rPr>
          <w:lang w:val="de-DE"/>
        </w:rPr>
        <w:t>.</w:t>
      </w:r>
    </w:p>
    <w:p w:rsidR="004D39C7" w:rsidRPr="009D1004" w:rsidRDefault="004D39C7">
      <w:pPr>
        <w:rPr>
          <w:sz w:val="22"/>
          <w:lang w:val="de-DE"/>
        </w:rPr>
      </w:pPr>
    </w:p>
    <w:p w:rsidR="004D39C7" w:rsidRPr="009D1004" w:rsidRDefault="004D39C7">
      <w:pPr>
        <w:rPr>
          <w:b/>
          <w:sz w:val="22"/>
          <w:lang w:val="de-DE"/>
        </w:rPr>
      </w:pPr>
      <w:r w:rsidRPr="009D1004">
        <w:rPr>
          <w:b/>
          <w:sz w:val="22"/>
          <w:lang w:val="de-DE"/>
        </w:rPr>
        <w:t>Über ICA</w:t>
      </w:r>
    </w:p>
    <w:p w:rsidR="004D39C7" w:rsidRPr="009D1004" w:rsidRDefault="004D39C7">
      <w:pPr>
        <w:rPr>
          <w:sz w:val="22"/>
          <w:lang w:val="de-DE"/>
        </w:rPr>
      </w:pPr>
      <w:r w:rsidRPr="009D1004">
        <w:rPr>
          <w:sz w:val="22"/>
          <w:lang w:val="de-DE"/>
        </w:rPr>
        <w:t xml:space="preserve">Der Internationale Verband der Kupferindustrie (ICA – International Copper Association Ltd.) ist die führende Organisation zur weltweiten Förderung der Verwendung von Kupfer. Aufgabe des ICA ist es, die Verwendung von Kupfer durch die Kommunikation seiner einzigartigen Eigenschaften zu fördern, die </w:t>
      </w:r>
      <w:r w:rsidRPr="009D1004">
        <w:rPr>
          <w:sz w:val="22"/>
          <w:lang w:val="de-DE"/>
        </w:rPr>
        <w:lastRenderedPageBreak/>
        <w:t xml:space="preserve">Fortschritte in Wissenschaft und Technologie zu unterstützen und so zu einem weltweit höheren Lebensstandard beizutragen. Weitere Informationen über den ICA finden Sie unter </w:t>
      </w:r>
      <w:hyperlink r:id="rId9" w:history="1">
        <w:r w:rsidRPr="009D1004">
          <w:rPr>
            <w:rStyle w:val="Hyperlink"/>
            <w:sz w:val="22"/>
            <w:lang w:val="de-DE"/>
          </w:rPr>
          <w:t>www.copperinfo.com</w:t>
        </w:r>
      </w:hyperlink>
      <w:r w:rsidRPr="009D1004">
        <w:rPr>
          <w:sz w:val="22"/>
          <w:lang w:val="de-DE"/>
        </w:rPr>
        <w:t>.</w:t>
      </w:r>
    </w:p>
    <w:p w:rsidR="004D39C7" w:rsidRPr="009D1004" w:rsidRDefault="004D39C7">
      <w:pPr>
        <w:jc w:val="center"/>
        <w:rPr>
          <w:sz w:val="22"/>
          <w:lang w:val="de-DE"/>
        </w:rPr>
      </w:pPr>
      <w:r w:rsidRPr="009D1004">
        <w:rPr>
          <w:b/>
          <w:sz w:val="28"/>
          <w:lang w:val="de-DE"/>
        </w:rPr>
        <w:t># # #</w:t>
      </w:r>
    </w:p>
    <w:sectPr w:rsidR="004D39C7" w:rsidRPr="009D1004" w:rsidSect="00697DB9">
      <w:headerReference w:type="default" r:id="rId10"/>
      <w:footerReference w:type="default" r:id="rId11"/>
      <w:headerReference w:type="first" r:id="rId12"/>
      <w:footerReference w:type="first" r:id="rId13"/>
      <w:pgSz w:w="12240" w:h="15840" w:code="1"/>
      <w:pgMar w:top="1440" w:right="1440" w:bottom="1440" w:left="1440" w:header="418"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E3" w:rsidRDefault="00A24AE3">
      <w:r>
        <w:separator/>
      </w:r>
    </w:p>
  </w:endnote>
  <w:endnote w:type="continuationSeparator" w:id="0">
    <w:p w:rsidR="00A24AE3" w:rsidRDefault="00A2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C7" w:rsidRDefault="004D39C7">
    <w:pPr>
      <w:pStyle w:val="Footer"/>
      <w:jc w:val="center"/>
      <w:rPr>
        <w:szCs w:val="24"/>
      </w:rPr>
    </w:pPr>
  </w:p>
  <w:p w:rsidR="004D39C7" w:rsidRDefault="004D39C7">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C7" w:rsidRDefault="004F5F58">
    <w:pPr>
      <w:pStyle w:val="Footer"/>
      <w:jc w:val="center"/>
      <w:rPr>
        <w:szCs w:val="24"/>
      </w:rPr>
    </w:pPr>
    <w:r>
      <w:rPr>
        <w:noProof/>
        <w:szCs w:val="24"/>
        <w:lang w:eastAsia="en-US"/>
      </w:rPr>
      <w:drawing>
        <wp:inline distT="0" distB="0" distL="0" distR="0">
          <wp:extent cx="2973705" cy="779145"/>
          <wp:effectExtent l="0" t="0" r="0" b="1905"/>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7791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E3" w:rsidRDefault="00A24AE3">
      <w:r>
        <w:separator/>
      </w:r>
    </w:p>
  </w:footnote>
  <w:footnote w:type="continuationSeparator" w:id="0">
    <w:p w:rsidR="00A24AE3" w:rsidRDefault="00A24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C7" w:rsidRDefault="004D39C7">
    <w:pPr>
      <w:pStyle w:val="Header"/>
      <w:jc w:val="center"/>
      <w:rPr>
        <w:szCs w:val="24"/>
      </w:rPr>
    </w:pPr>
  </w:p>
  <w:p w:rsidR="004D39C7" w:rsidRDefault="004D39C7">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C7" w:rsidRDefault="004F5F58">
    <w:pPr>
      <w:pStyle w:val="Header"/>
      <w:jc w:val="center"/>
      <w:rPr>
        <w:szCs w:val="24"/>
      </w:rPr>
    </w:pPr>
    <w:r>
      <w:rPr>
        <w:noProof/>
        <w:szCs w:val="24"/>
        <w:lang w:eastAsia="en-US"/>
      </w:rPr>
      <w:drawing>
        <wp:inline distT="0" distB="0" distL="0" distR="0">
          <wp:extent cx="605917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170" cy="445135"/>
                  </a:xfrm>
                  <a:prstGeom prst="rect">
                    <a:avLst/>
                  </a:prstGeom>
                  <a:noFill/>
                  <a:ln>
                    <a:noFill/>
                  </a:ln>
                </pic:spPr>
              </pic:pic>
            </a:graphicData>
          </a:graphic>
        </wp:inline>
      </w:drawing>
    </w:r>
  </w:p>
  <w:p w:rsidR="004D39C7" w:rsidRDefault="004D39C7">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D94"/>
    <w:multiLevelType w:val="hybridMultilevel"/>
    <w:tmpl w:val="514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13B9B"/>
    <w:multiLevelType w:val="hybridMultilevel"/>
    <w:tmpl w:val="157EDD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5D95"/>
    <w:rsid w:val="00007A92"/>
    <w:rsid w:val="00012A75"/>
    <w:rsid w:val="0001363A"/>
    <w:rsid w:val="000179A8"/>
    <w:rsid w:val="00017EF2"/>
    <w:rsid w:val="00034756"/>
    <w:rsid w:val="000400B6"/>
    <w:rsid w:val="00054758"/>
    <w:rsid w:val="00056059"/>
    <w:rsid w:val="00061FDC"/>
    <w:rsid w:val="000626B3"/>
    <w:rsid w:val="00062B03"/>
    <w:rsid w:val="0007576E"/>
    <w:rsid w:val="0007648A"/>
    <w:rsid w:val="000827A6"/>
    <w:rsid w:val="000975E4"/>
    <w:rsid w:val="000C4155"/>
    <w:rsid w:val="000D241B"/>
    <w:rsid w:val="000D292F"/>
    <w:rsid w:val="000E34E6"/>
    <w:rsid w:val="000E7EF7"/>
    <w:rsid w:val="00101144"/>
    <w:rsid w:val="00110A3D"/>
    <w:rsid w:val="0011480E"/>
    <w:rsid w:val="00116586"/>
    <w:rsid w:val="00123A6C"/>
    <w:rsid w:val="001357E6"/>
    <w:rsid w:val="00163395"/>
    <w:rsid w:val="001663E4"/>
    <w:rsid w:val="001712BF"/>
    <w:rsid w:val="00185EA2"/>
    <w:rsid w:val="00197568"/>
    <w:rsid w:val="001A3354"/>
    <w:rsid w:val="001B501E"/>
    <w:rsid w:val="001C5587"/>
    <w:rsid w:val="001C63B4"/>
    <w:rsid w:val="001D1A13"/>
    <w:rsid w:val="001D433E"/>
    <w:rsid w:val="001F1ECA"/>
    <w:rsid w:val="00202A03"/>
    <w:rsid w:val="00215DA1"/>
    <w:rsid w:val="00215DFA"/>
    <w:rsid w:val="00227B27"/>
    <w:rsid w:val="00241474"/>
    <w:rsid w:val="00251EAA"/>
    <w:rsid w:val="00252F7A"/>
    <w:rsid w:val="002564A3"/>
    <w:rsid w:val="0026100B"/>
    <w:rsid w:val="00263C53"/>
    <w:rsid w:val="00264711"/>
    <w:rsid w:val="00267457"/>
    <w:rsid w:val="0027169F"/>
    <w:rsid w:val="00272FD4"/>
    <w:rsid w:val="00277BE2"/>
    <w:rsid w:val="002A6A54"/>
    <w:rsid w:val="002B11E9"/>
    <w:rsid w:val="002B2CDB"/>
    <w:rsid w:val="002B4CF2"/>
    <w:rsid w:val="002D4A30"/>
    <w:rsid w:val="002D618C"/>
    <w:rsid w:val="002E2D6C"/>
    <w:rsid w:val="0030338A"/>
    <w:rsid w:val="003043B0"/>
    <w:rsid w:val="0030792B"/>
    <w:rsid w:val="00313C9F"/>
    <w:rsid w:val="003143CC"/>
    <w:rsid w:val="00317AD8"/>
    <w:rsid w:val="003436C9"/>
    <w:rsid w:val="003519F7"/>
    <w:rsid w:val="003527CA"/>
    <w:rsid w:val="003545D3"/>
    <w:rsid w:val="003610F5"/>
    <w:rsid w:val="003711E2"/>
    <w:rsid w:val="003732E9"/>
    <w:rsid w:val="003736B8"/>
    <w:rsid w:val="00380D0E"/>
    <w:rsid w:val="003918D2"/>
    <w:rsid w:val="003A48DD"/>
    <w:rsid w:val="003B0E01"/>
    <w:rsid w:val="003B6730"/>
    <w:rsid w:val="003B725B"/>
    <w:rsid w:val="003C355A"/>
    <w:rsid w:val="003D07F5"/>
    <w:rsid w:val="003E3B6F"/>
    <w:rsid w:val="003E5767"/>
    <w:rsid w:val="003E721D"/>
    <w:rsid w:val="003F0413"/>
    <w:rsid w:val="003F7807"/>
    <w:rsid w:val="00400C9B"/>
    <w:rsid w:val="0041219B"/>
    <w:rsid w:val="00413A41"/>
    <w:rsid w:val="0042008A"/>
    <w:rsid w:val="00426A10"/>
    <w:rsid w:val="00430FC0"/>
    <w:rsid w:val="00433F82"/>
    <w:rsid w:val="00436449"/>
    <w:rsid w:val="00436F39"/>
    <w:rsid w:val="00440767"/>
    <w:rsid w:val="004548B0"/>
    <w:rsid w:val="004609A6"/>
    <w:rsid w:val="00460B26"/>
    <w:rsid w:val="00464975"/>
    <w:rsid w:val="0046584D"/>
    <w:rsid w:val="00473BE6"/>
    <w:rsid w:val="00474584"/>
    <w:rsid w:val="00476F96"/>
    <w:rsid w:val="004944AE"/>
    <w:rsid w:val="00497488"/>
    <w:rsid w:val="004A4BEF"/>
    <w:rsid w:val="004B26A2"/>
    <w:rsid w:val="004B36A4"/>
    <w:rsid w:val="004C18C8"/>
    <w:rsid w:val="004C5DD6"/>
    <w:rsid w:val="004D11C0"/>
    <w:rsid w:val="004D39C7"/>
    <w:rsid w:val="004E7245"/>
    <w:rsid w:val="004F39E6"/>
    <w:rsid w:val="004F55EE"/>
    <w:rsid w:val="004F599B"/>
    <w:rsid w:val="004F5F58"/>
    <w:rsid w:val="00510038"/>
    <w:rsid w:val="00512820"/>
    <w:rsid w:val="005129D8"/>
    <w:rsid w:val="0051613E"/>
    <w:rsid w:val="005207DF"/>
    <w:rsid w:val="0052399D"/>
    <w:rsid w:val="00534ADF"/>
    <w:rsid w:val="00545D41"/>
    <w:rsid w:val="00552266"/>
    <w:rsid w:val="00557F7A"/>
    <w:rsid w:val="00571104"/>
    <w:rsid w:val="00571A16"/>
    <w:rsid w:val="00573FFA"/>
    <w:rsid w:val="00584403"/>
    <w:rsid w:val="00585D28"/>
    <w:rsid w:val="00591858"/>
    <w:rsid w:val="00594CFE"/>
    <w:rsid w:val="00595EF7"/>
    <w:rsid w:val="00597646"/>
    <w:rsid w:val="005A79E1"/>
    <w:rsid w:val="005B3AD8"/>
    <w:rsid w:val="005B67B1"/>
    <w:rsid w:val="005C4EC5"/>
    <w:rsid w:val="005C509B"/>
    <w:rsid w:val="005D1938"/>
    <w:rsid w:val="005D3EAD"/>
    <w:rsid w:val="005D6CF1"/>
    <w:rsid w:val="005E166D"/>
    <w:rsid w:val="005E2C1B"/>
    <w:rsid w:val="005E64DC"/>
    <w:rsid w:val="005F5AF3"/>
    <w:rsid w:val="00601B15"/>
    <w:rsid w:val="006356E7"/>
    <w:rsid w:val="00665027"/>
    <w:rsid w:val="00680FDE"/>
    <w:rsid w:val="00681ABF"/>
    <w:rsid w:val="00690E36"/>
    <w:rsid w:val="00697DB9"/>
    <w:rsid w:val="006A1DC3"/>
    <w:rsid w:val="006B2387"/>
    <w:rsid w:val="006B41F9"/>
    <w:rsid w:val="006C0028"/>
    <w:rsid w:val="006C0C42"/>
    <w:rsid w:val="006C4931"/>
    <w:rsid w:val="006C5D3F"/>
    <w:rsid w:val="006C6BAF"/>
    <w:rsid w:val="006D6FED"/>
    <w:rsid w:val="006D7ED4"/>
    <w:rsid w:val="006E0354"/>
    <w:rsid w:val="006F1E7A"/>
    <w:rsid w:val="006F5BFF"/>
    <w:rsid w:val="00701713"/>
    <w:rsid w:val="00706173"/>
    <w:rsid w:val="00712A7F"/>
    <w:rsid w:val="00713389"/>
    <w:rsid w:val="00720F65"/>
    <w:rsid w:val="00721972"/>
    <w:rsid w:val="00722929"/>
    <w:rsid w:val="00727DEB"/>
    <w:rsid w:val="00733CD1"/>
    <w:rsid w:val="007341BC"/>
    <w:rsid w:val="00740CFD"/>
    <w:rsid w:val="00745580"/>
    <w:rsid w:val="00752070"/>
    <w:rsid w:val="007658DB"/>
    <w:rsid w:val="0077021C"/>
    <w:rsid w:val="00771B50"/>
    <w:rsid w:val="00774A17"/>
    <w:rsid w:val="00777DB9"/>
    <w:rsid w:val="007A44F0"/>
    <w:rsid w:val="007A4E39"/>
    <w:rsid w:val="007A734C"/>
    <w:rsid w:val="007B3E79"/>
    <w:rsid w:val="007B55CF"/>
    <w:rsid w:val="007C278D"/>
    <w:rsid w:val="007C394E"/>
    <w:rsid w:val="007C7FAF"/>
    <w:rsid w:val="007D7121"/>
    <w:rsid w:val="007E611F"/>
    <w:rsid w:val="007F0B1D"/>
    <w:rsid w:val="007F106C"/>
    <w:rsid w:val="00814891"/>
    <w:rsid w:val="008171C9"/>
    <w:rsid w:val="00824588"/>
    <w:rsid w:val="00826678"/>
    <w:rsid w:val="0083008D"/>
    <w:rsid w:val="0084048E"/>
    <w:rsid w:val="008409B1"/>
    <w:rsid w:val="00855F20"/>
    <w:rsid w:val="00875C2F"/>
    <w:rsid w:val="00890386"/>
    <w:rsid w:val="00895025"/>
    <w:rsid w:val="0089663F"/>
    <w:rsid w:val="008A42CD"/>
    <w:rsid w:val="008A444D"/>
    <w:rsid w:val="008B1807"/>
    <w:rsid w:val="008B52E0"/>
    <w:rsid w:val="008C1B8C"/>
    <w:rsid w:val="008D1226"/>
    <w:rsid w:val="008E522D"/>
    <w:rsid w:val="008F4A62"/>
    <w:rsid w:val="008F5459"/>
    <w:rsid w:val="009053D7"/>
    <w:rsid w:val="0090617E"/>
    <w:rsid w:val="009109A6"/>
    <w:rsid w:val="00914185"/>
    <w:rsid w:val="0091487A"/>
    <w:rsid w:val="00930944"/>
    <w:rsid w:val="0094132A"/>
    <w:rsid w:val="00941965"/>
    <w:rsid w:val="009538AD"/>
    <w:rsid w:val="00956C02"/>
    <w:rsid w:val="009577B3"/>
    <w:rsid w:val="00964A06"/>
    <w:rsid w:val="009706F0"/>
    <w:rsid w:val="009730D8"/>
    <w:rsid w:val="00981645"/>
    <w:rsid w:val="00995D1D"/>
    <w:rsid w:val="009A0D1E"/>
    <w:rsid w:val="009B1C75"/>
    <w:rsid w:val="009B29DA"/>
    <w:rsid w:val="009D1004"/>
    <w:rsid w:val="009E0D51"/>
    <w:rsid w:val="009E4A30"/>
    <w:rsid w:val="009E5372"/>
    <w:rsid w:val="009F1026"/>
    <w:rsid w:val="009F1BA4"/>
    <w:rsid w:val="00A02A9A"/>
    <w:rsid w:val="00A074F4"/>
    <w:rsid w:val="00A2038C"/>
    <w:rsid w:val="00A21D0E"/>
    <w:rsid w:val="00A24AE3"/>
    <w:rsid w:val="00A251CE"/>
    <w:rsid w:val="00A366A1"/>
    <w:rsid w:val="00A40B53"/>
    <w:rsid w:val="00A451D1"/>
    <w:rsid w:val="00A65F5E"/>
    <w:rsid w:val="00A714C5"/>
    <w:rsid w:val="00A71670"/>
    <w:rsid w:val="00A741F6"/>
    <w:rsid w:val="00A8021A"/>
    <w:rsid w:val="00A81134"/>
    <w:rsid w:val="00A854E7"/>
    <w:rsid w:val="00A8694A"/>
    <w:rsid w:val="00A927CC"/>
    <w:rsid w:val="00A9313D"/>
    <w:rsid w:val="00A93FEF"/>
    <w:rsid w:val="00A95327"/>
    <w:rsid w:val="00AA4146"/>
    <w:rsid w:val="00AA5F55"/>
    <w:rsid w:val="00AB329A"/>
    <w:rsid w:val="00AB7DC4"/>
    <w:rsid w:val="00AC77D7"/>
    <w:rsid w:val="00AD395F"/>
    <w:rsid w:val="00AD65F0"/>
    <w:rsid w:val="00AE0656"/>
    <w:rsid w:val="00AE07D6"/>
    <w:rsid w:val="00AF47B5"/>
    <w:rsid w:val="00AF4DBB"/>
    <w:rsid w:val="00AF5CEE"/>
    <w:rsid w:val="00AF7DAF"/>
    <w:rsid w:val="00B061D3"/>
    <w:rsid w:val="00B117F9"/>
    <w:rsid w:val="00B174B2"/>
    <w:rsid w:val="00B17BFB"/>
    <w:rsid w:val="00B21A4A"/>
    <w:rsid w:val="00B265F1"/>
    <w:rsid w:val="00B30290"/>
    <w:rsid w:val="00B44008"/>
    <w:rsid w:val="00B539CC"/>
    <w:rsid w:val="00B6229B"/>
    <w:rsid w:val="00B72E78"/>
    <w:rsid w:val="00B837C5"/>
    <w:rsid w:val="00B8545D"/>
    <w:rsid w:val="00B932D3"/>
    <w:rsid w:val="00B97906"/>
    <w:rsid w:val="00BA3EA7"/>
    <w:rsid w:val="00BA752A"/>
    <w:rsid w:val="00BB0EDB"/>
    <w:rsid w:val="00BB45C0"/>
    <w:rsid w:val="00BB7257"/>
    <w:rsid w:val="00BC19EC"/>
    <w:rsid w:val="00BC6B2E"/>
    <w:rsid w:val="00BC7A71"/>
    <w:rsid w:val="00BD0068"/>
    <w:rsid w:val="00BD0621"/>
    <w:rsid w:val="00BE1663"/>
    <w:rsid w:val="00BE2A07"/>
    <w:rsid w:val="00C001C3"/>
    <w:rsid w:val="00C07D1E"/>
    <w:rsid w:val="00C1020D"/>
    <w:rsid w:val="00C146EF"/>
    <w:rsid w:val="00C20921"/>
    <w:rsid w:val="00C20E79"/>
    <w:rsid w:val="00C4509B"/>
    <w:rsid w:val="00C74FF8"/>
    <w:rsid w:val="00C754BE"/>
    <w:rsid w:val="00C817B9"/>
    <w:rsid w:val="00C8432D"/>
    <w:rsid w:val="00C861BE"/>
    <w:rsid w:val="00C90F7C"/>
    <w:rsid w:val="00C93887"/>
    <w:rsid w:val="00C94F27"/>
    <w:rsid w:val="00CA54BC"/>
    <w:rsid w:val="00CA552C"/>
    <w:rsid w:val="00CA71C8"/>
    <w:rsid w:val="00CB0F2E"/>
    <w:rsid w:val="00CB2AED"/>
    <w:rsid w:val="00CB31A1"/>
    <w:rsid w:val="00CB5257"/>
    <w:rsid w:val="00CB6FC6"/>
    <w:rsid w:val="00CE312E"/>
    <w:rsid w:val="00CE438C"/>
    <w:rsid w:val="00CF0D34"/>
    <w:rsid w:val="00CF21BF"/>
    <w:rsid w:val="00CF501E"/>
    <w:rsid w:val="00CF557D"/>
    <w:rsid w:val="00D010BA"/>
    <w:rsid w:val="00D04760"/>
    <w:rsid w:val="00D05507"/>
    <w:rsid w:val="00D15CE4"/>
    <w:rsid w:val="00D22E4A"/>
    <w:rsid w:val="00D257FB"/>
    <w:rsid w:val="00D27BB5"/>
    <w:rsid w:val="00D431D1"/>
    <w:rsid w:val="00D44C0B"/>
    <w:rsid w:val="00D51DCA"/>
    <w:rsid w:val="00D775AC"/>
    <w:rsid w:val="00D80F1A"/>
    <w:rsid w:val="00D811AA"/>
    <w:rsid w:val="00DA10CA"/>
    <w:rsid w:val="00DC7739"/>
    <w:rsid w:val="00DD3D6E"/>
    <w:rsid w:val="00DE6629"/>
    <w:rsid w:val="00E1346F"/>
    <w:rsid w:val="00E1534C"/>
    <w:rsid w:val="00E170F7"/>
    <w:rsid w:val="00E21355"/>
    <w:rsid w:val="00E225FC"/>
    <w:rsid w:val="00E228C0"/>
    <w:rsid w:val="00E26FFA"/>
    <w:rsid w:val="00E37936"/>
    <w:rsid w:val="00E37F95"/>
    <w:rsid w:val="00E41830"/>
    <w:rsid w:val="00E4346A"/>
    <w:rsid w:val="00E47AFD"/>
    <w:rsid w:val="00E61285"/>
    <w:rsid w:val="00E63E15"/>
    <w:rsid w:val="00E67055"/>
    <w:rsid w:val="00E746B9"/>
    <w:rsid w:val="00EA0879"/>
    <w:rsid w:val="00EC26DB"/>
    <w:rsid w:val="00EC2B5D"/>
    <w:rsid w:val="00EE340F"/>
    <w:rsid w:val="00EF1723"/>
    <w:rsid w:val="00F01B7E"/>
    <w:rsid w:val="00F10CCC"/>
    <w:rsid w:val="00F1472C"/>
    <w:rsid w:val="00F242EE"/>
    <w:rsid w:val="00F37109"/>
    <w:rsid w:val="00F46B70"/>
    <w:rsid w:val="00F47F16"/>
    <w:rsid w:val="00F65569"/>
    <w:rsid w:val="00F80E53"/>
    <w:rsid w:val="00F86B2D"/>
    <w:rsid w:val="00F9082A"/>
    <w:rsid w:val="00F93265"/>
    <w:rsid w:val="00F95F21"/>
    <w:rsid w:val="00FA1917"/>
    <w:rsid w:val="00FA3157"/>
    <w:rsid w:val="00FA7231"/>
    <w:rsid w:val="00FB3001"/>
    <w:rsid w:val="00FB6D80"/>
    <w:rsid w:val="00FC3B0D"/>
    <w:rsid w:val="00FC58E1"/>
    <w:rsid w:val="00FD196B"/>
    <w:rsid w:val="00FD3D23"/>
    <w:rsid w:val="00FD3EA4"/>
    <w:rsid w:val="00FD450E"/>
    <w:rsid w:val="00FE3A9B"/>
    <w:rsid w:val="00FE5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B9"/>
    <w:rPr>
      <w:sz w:val="24"/>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uiPriority w:val="99"/>
    <w:rsid w:val="00697DB9"/>
    <w:rPr>
      <w:rFonts w:ascii="Arial" w:hAnsi="Arial"/>
      <w:color w:val="auto"/>
      <w:sz w:val="20"/>
    </w:rPr>
  </w:style>
  <w:style w:type="character" w:customStyle="1" w:styleId="PersonalReplyStyle">
    <w:name w:val="Personal Reply Style"/>
    <w:uiPriority w:val="99"/>
    <w:rsid w:val="00697DB9"/>
    <w:rPr>
      <w:rFonts w:ascii="Arial" w:hAnsi="Arial"/>
      <w:color w:val="auto"/>
      <w:sz w:val="20"/>
    </w:rPr>
  </w:style>
  <w:style w:type="paragraph" w:styleId="BalloonText">
    <w:name w:val="Balloon Text"/>
    <w:basedOn w:val="Normal"/>
    <w:link w:val="BalloonTextChar"/>
    <w:uiPriority w:val="99"/>
    <w:rsid w:val="00697DB9"/>
    <w:rPr>
      <w:sz w:val="16"/>
      <w:szCs w:val="16"/>
      <w:lang w:val="de-DE"/>
    </w:rPr>
  </w:style>
  <w:style w:type="character" w:customStyle="1" w:styleId="BalloonTextChar">
    <w:name w:val="Balloon Text Char"/>
    <w:basedOn w:val="DefaultParagraphFont"/>
    <w:link w:val="BalloonText"/>
    <w:uiPriority w:val="99"/>
    <w:locked/>
    <w:rsid w:val="00697DB9"/>
    <w:rPr>
      <w:rFonts w:ascii="Times New Roman" w:hAnsi="Times New Roman" w:cs="Times New Roman"/>
      <w:sz w:val="16"/>
    </w:rPr>
  </w:style>
  <w:style w:type="paragraph" w:styleId="Header">
    <w:name w:val="header"/>
    <w:basedOn w:val="Normal"/>
    <w:link w:val="HeaderChar"/>
    <w:uiPriority w:val="99"/>
    <w:rsid w:val="00697DB9"/>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697DB9"/>
    <w:rPr>
      <w:rFonts w:cs="Times New Roman"/>
    </w:rPr>
  </w:style>
  <w:style w:type="paragraph" w:styleId="Footer">
    <w:name w:val="footer"/>
    <w:basedOn w:val="Normal"/>
    <w:link w:val="FooterChar"/>
    <w:uiPriority w:val="99"/>
    <w:rsid w:val="00697DB9"/>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697DB9"/>
    <w:rPr>
      <w:rFonts w:cs="Times New Roman"/>
    </w:rPr>
  </w:style>
  <w:style w:type="character" w:styleId="Hyperlink">
    <w:name w:val="Hyperlink"/>
    <w:basedOn w:val="DefaultParagraphFont"/>
    <w:uiPriority w:val="99"/>
    <w:rsid w:val="00697DB9"/>
    <w:rPr>
      <w:rFonts w:ascii="Times New Roman" w:hAnsi="Times New Roman" w:cs="Times New Roman"/>
      <w:color w:val="0000FF"/>
      <w:u w:val="single"/>
    </w:rPr>
  </w:style>
  <w:style w:type="paragraph" w:customStyle="1" w:styleId="Default">
    <w:name w:val="Default"/>
    <w:uiPriority w:val="99"/>
    <w:rsid w:val="00697DB9"/>
    <w:pPr>
      <w:autoSpaceDE w:val="0"/>
      <w:autoSpaceDN w:val="0"/>
      <w:adjustRightInd w:val="0"/>
    </w:pPr>
    <w:rPr>
      <w:color w:val="000000"/>
      <w:sz w:val="24"/>
      <w:szCs w:val="24"/>
      <w:lang w:val="en-US" w:eastAsia="de-DE"/>
    </w:rPr>
  </w:style>
  <w:style w:type="character" w:styleId="FollowedHyperlink">
    <w:name w:val="FollowedHyperlink"/>
    <w:basedOn w:val="DefaultParagraphFont"/>
    <w:uiPriority w:val="99"/>
    <w:rsid w:val="00697DB9"/>
    <w:rPr>
      <w:rFonts w:cs="Times New Roman"/>
      <w:color w:val="800080"/>
      <w:u w:val="single"/>
    </w:rPr>
  </w:style>
  <w:style w:type="character" w:customStyle="1" w:styleId="tw4winMark">
    <w:name w:val="tw4winMark"/>
    <w:uiPriority w:val="99"/>
    <w:rsid w:val="00697DB9"/>
    <w:rPr>
      <w:rFonts w:ascii="Courier New" w:hAnsi="Courier New"/>
      <w:vanish/>
      <w:color w:val="800080"/>
      <w:sz w:val="24"/>
      <w:vertAlign w:val="subscript"/>
    </w:rPr>
  </w:style>
  <w:style w:type="character" w:customStyle="1" w:styleId="tw4winError">
    <w:name w:val="tw4winError"/>
    <w:uiPriority w:val="99"/>
    <w:rsid w:val="00697DB9"/>
    <w:rPr>
      <w:rFonts w:ascii="Courier New" w:hAnsi="Courier New"/>
      <w:color w:val="00FF00"/>
      <w:sz w:val="40"/>
    </w:rPr>
  </w:style>
  <w:style w:type="character" w:customStyle="1" w:styleId="tw4winTerm">
    <w:name w:val="tw4winTerm"/>
    <w:uiPriority w:val="99"/>
    <w:rsid w:val="00697DB9"/>
    <w:rPr>
      <w:color w:val="0000FF"/>
    </w:rPr>
  </w:style>
  <w:style w:type="character" w:customStyle="1" w:styleId="tw4winPopup">
    <w:name w:val="tw4winPopup"/>
    <w:uiPriority w:val="99"/>
    <w:rsid w:val="00697DB9"/>
    <w:rPr>
      <w:rFonts w:ascii="Courier New" w:hAnsi="Courier New"/>
      <w:noProof/>
      <w:color w:val="008000"/>
    </w:rPr>
  </w:style>
  <w:style w:type="character" w:customStyle="1" w:styleId="tw4winJump">
    <w:name w:val="tw4winJump"/>
    <w:uiPriority w:val="99"/>
    <w:rsid w:val="00697DB9"/>
    <w:rPr>
      <w:rFonts w:ascii="Courier New" w:hAnsi="Courier New"/>
      <w:noProof/>
      <w:color w:val="008080"/>
    </w:rPr>
  </w:style>
  <w:style w:type="character" w:customStyle="1" w:styleId="tw4winExternal">
    <w:name w:val="tw4winExternal"/>
    <w:uiPriority w:val="99"/>
    <w:rsid w:val="00697DB9"/>
    <w:rPr>
      <w:rFonts w:ascii="Courier New" w:hAnsi="Courier New"/>
      <w:noProof/>
      <w:color w:val="808080"/>
    </w:rPr>
  </w:style>
  <w:style w:type="character" w:customStyle="1" w:styleId="tw4winInternal">
    <w:name w:val="tw4winInternal"/>
    <w:uiPriority w:val="99"/>
    <w:rsid w:val="00697DB9"/>
    <w:rPr>
      <w:rFonts w:ascii="Courier New" w:hAnsi="Courier New"/>
      <w:noProof/>
      <w:color w:val="FF0000"/>
    </w:rPr>
  </w:style>
  <w:style w:type="character" w:customStyle="1" w:styleId="DONOTTRANSLATE">
    <w:name w:val="DO_NOT_TRANSLATE"/>
    <w:uiPriority w:val="99"/>
    <w:rsid w:val="00697DB9"/>
    <w:rPr>
      <w:rFonts w:ascii="Courier New" w:hAnsi="Courier New"/>
      <w:noProof/>
      <w:color w:val="800000"/>
    </w:rPr>
  </w:style>
  <w:style w:type="character" w:styleId="CommentReference">
    <w:name w:val="annotation reference"/>
    <w:basedOn w:val="DefaultParagraphFont"/>
    <w:uiPriority w:val="99"/>
    <w:semiHidden/>
    <w:rsid w:val="00A93FEF"/>
    <w:rPr>
      <w:rFonts w:cs="Times New Roman"/>
      <w:sz w:val="16"/>
      <w:szCs w:val="16"/>
    </w:rPr>
  </w:style>
  <w:style w:type="paragraph" w:styleId="CommentText">
    <w:name w:val="annotation text"/>
    <w:basedOn w:val="Normal"/>
    <w:link w:val="CommentTextChar"/>
    <w:uiPriority w:val="99"/>
    <w:semiHidden/>
    <w:rsid w:val="00A93FEF"/>
    <w:rPr>
      <w:sz w:val="20"/>
      <w:szCs w:val="20"/>
    </w:rPr>
  </w:style>
  <w:style w:type="character" w:customStyle="1" w:styleId="CommentTextChar">
    <w:name w:val="Comment Text Char"/>
    <w:basedOn w:val="DefaultParagraphFont"/>
    <w:link w:val="CommentText"/>
    <w:uiPriority w:val="99"/>
    <w:semiHidden/>
    <w:rsid w:val="0009108F"/>
    <w:rPr>
      <w:sz w:val="20"/>
      <w:szCs w:val="20"/>
      <w:lang w:val="en-US" w:eastAsia="de-DE"/>
    </w:rPr>
  </w:style>
  <w:style w:type="paragraph" w:styleId="CommentSubject">
    <w:name w:val="annotation subject"/>
    <w:basedOn w:val="CommentText"/>
    <w:next w:val="CommentText"/>
    <w:link w:val="CommentSubjectChar"/>
    <w:uiPriority w:val="99"/>
    <w:semiHidden/>
    <w:rsid w:val="00A93FEF"/>
    <w:rPr>
      <w:b/>
      <w:bCs/>
    </w:rPr>
  </w:style>
  <w:style w:type="character" w:customStyle="1" w:styleId="CommentSubjectChar">
    <w:name w:val="Comment Subject Char"/>
    <w:basedOn w:val="CommentTextChar"/>
    <w:link w:val="CommentSubject"/>
    <w:uiPriority w:val="99"/>
    <w:semiHidden/>
    <w:rsid w:val="0009108F"/>
    <w:rPr>
      <w:b/>
      <w:bCs/>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B9"/>
    <w:rPr>
      <w:sz w:val="24"/>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uiPriority w:val="99"/>
    <w:rsid w:val="00697DB9"/>
    <w:rPr>
      <w:rFonts w:ascii="Arial" w:hAnsi="Arial"/>
      <w:color w:val="auto"/>
      <w:sz w:val="20"/>
    </w:rPr>
  </w:style>
  <w:style w:type="character" w:customStyle="1" w:styleId="PersonalReplyStyle">
    <w:name w:val="Personal Reply Style"/>
    <w:uiPriority w:val="99"/>
    <w:rsid w:val="00697DB9"/>
    <w:rPr>
      <w:rFonts w:ascii="Arial" w:hAnsi="Arial"/>
      <w:color w:val="auto"/>
      <w:sz w:val="20"/>
    </w:rPr>
  </w:style>
  <w:style w:type="paragraph" w:styleId="BalloonText">
    <w:name w:val="Balloon Text"/>
    <w:basedOn w:val="Normal"/>
    <w:link w:val="BalloonTextChar"/>
    <w:uiPriority w:val="99"/>
    <w:rsid w:val="00697DB9"/>
    <w:rPr>
      <w:sz w:val="16"/>
      <w:szCs w:val="16"/>
      <w:lang w:val="de-DE"/>
    </w:rPr>
  </w:style>
  <w:style w:type="character" w:customStyle="1" w:styleId="BalloonTextChar">
    <w:name w:val="Balloon Text Char"/>
    <w:basedOn w:val="DefaultParagraphFont"/>
    <w:link w:val="BalloonText"/>
    <w:uiPriority w:val="99"/>
    <w:locked/>
    <w:rsid w:val="00697DB9"/>
    <w:rPr>
      <w:rFonts w:ascii="Times New Roman" w:hAnsi="Times New Roman" w:cs="Times New Roman"/>
      <w:sz w:val="16"/>
    </w:rPr>
  </w:style>
  <w:style w:type="paragraph" w:styleId="Header">
    <w:name w:val="header"/>
    <w:basedOn w:val="Normal"/>
    <w:link w:val="HeaderChar"/>
    <w:uiPriority w:val="99"/>
    <w:rsid w:val="00697DB9"/>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697DB9"/>
    <w:rPr>
      <w:rFonts w:cs="Times New Roman"/>
    </w:rPr>
  </w:style>
  <w:style w:type="paragraph" w:styleId="Footer">
    <w:name w:val="footer"/>
    <w:basedOn w:val="Normal"/>
    <w:link w:val="FooterChar"/>
    <w:uiPriority w:val="99"/>
    <w:rsid w:val="00697DB9"/>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697DB9"/>
    <w:rPr>
      <w:rFonts w:cs="Times New Roman"/>
    </w:rPr>
  </w:style>
  <w:style w:type="character" w:styleId="Hyperlink">
    <w:name w:val="Hyperlink"/>
    <w:basedOn w:val="DefaultParagraphFont"/>
    <w:uiPriority w:val="99"/>
    <w:rsid w:val="00697DB9"/>
    <w:rPr>
      <w:rFonts w:ascii="Times New Roman" w:hAnsi="Times New Roman" w:cs="Times New Roman"/>
      <w:color w:val="0000FF"/>
      <w:u w:val="single"/>
    </w:rPr>
  </w:style>
  <w:style w:type="paragraph" w:customStyle="1" w:styleId="Default">
    <w:name w:val="Default"/>
    <w:uiPriority w:val="99"/>
    <w:rsid w:val="00697DB9"/>
    <w:pPr>
      <w:autoSpaceDE w:val="0"/>
      <w:autoSpaceDN w:val="0"/>
      <w:adjustRightInd w:val="0"/>
    </w:pPr>
    <w:rPr>
      <w:color w:val="000000"/>
      <w:sz w:val="24"/>
      <w:szCs w:val="24"/>
      <w:lang w:val="en-US" w:eastAsia="de-DE"/>
    </w:rPr>
  </w:style>
  <w:style w:type="character" w:styleId="FollowedHyperlink">
    <w:name w:val="FollowedHyperlink"/>
    <w:basedOn w:val="DefaultParagraphFont"/>
    <w:uiPriority w:val="99"/>
    <w:rsid w:val="00697DB9"/>
    <w:rPr>
      <w:rFonts w:cs="Times New Roman"/>
      <w:color w:val="800080"/>
      <w:u w:val="single"/>
    </w:rPr>
  </w:style>
  <w:style w:type="character" w:customStyle="1" w:styleId="tw4winMark">
    <w:name w:val="tw4winMark"/>
    <w:uiPriority w:val="99"/>
    <w:rsid w:val="00697DB9"/>
    <w:rPr>
      <w:rFonts w:ascii="Courier New" w:hAnsi="Courier New"/>
      <w:vanish/>
      <w:color w:val="800080"/>
      <w:sz w:val="24"/>
      <w:vertAlign w:val="subscript"/>
    </w:rPr>
  </w:style>
  <w:style w:type="character" w:customStyle="1" w:styleId="tw4winError">
    <w:name w:val="tw4winError"/>
    <w:uiPriority w:val="99"/>
    <w:rsid w:val="00697DB9"/>
    <w:rPr>
      <w:rFonts w:ascii="Courier New" w:hAnsi="Courier New"/>
      <w:color w:val="00FF00"/>
      <w:sz w:val="40"/>
    </w:rPr>
  </w:style>
  <w:style w:type="character" w:customStyle="1" w:styleId="tw4winTerm">
    <w:name w:val="tw4winTerm"/>
    <w:uiPriority w:val="99"/>
    <w:rsid w:val="00697DB9"/>
    <w:rPr>
      <w:color w:val="0000FF"/>
    </w:rPr>
  </w:style>
  <w:style w:type="character" w:customStyle="1" w:styleId="tw4winPopup">
    <w:name w:val="tw4winPopup"/>
    <w:uiPriority w:val="99"/>
    <w:rsid w:val="00697DB9"/>
    <w:rPr>
      <w:rFonts w:ascii="Courier New" w:hAnsi="Courier New"/>
      <w:noProof/>
      <w:color w:val="008000"/>
    </w:rPr>
  </w:style>
  <w:style w:type="character" w:customStyle="1" w:styleId="tw4winJump">
    <w:name w:val="tw4winJump"/>
    <w:uiPriority w:val="99"/>
    <w:rsid w:val="00697DB9"/>
    <w:rPr>
      <w:rFonts w:ascii="Courier New" w:hAnsi="Courier New"/>
      <w:noProof/>
      <w:color w:val="008080"/>
    </w:rPr>
  </w:style>
  <w:style w:type="character" w:customStyle="1" w:styleId="tw4winExternal">
    <w:name w:val="tw4winExternal"/>
    <w:uiPriority w:val="99"/>
    <w:rsid w:val="00697DB9"/>
    <w:rPr>
      <w:rFonts w:ascii="Courier New" w:hAnsi="Courier New"/>
      <w:noProof/>
      <w:color w:val="808080"/>
    </w:rPr>
  </w:style>
  <w:style w:type="character" w:customStyle="1" w:styleId="tw4winInternal">
    <w:name w:val="tw4winInternal"/>
    <w:uiPriority w:val="99"/>
    <w:rsid w:val="00697DB9"/>
    <w:rPr>
      <w:rFonts w:ascii="Courier New" w:hAnsi="Courier New"/>
      <w:noProof/>
      <w:color w:val="FF0000"/>
    </w:rPr>
  </w:style>
  <w:style w:type="character" w:customStyle="1" w:styleId="DONOTTRANSLATE">
    <w:name w:val="DO_NOT_TRANSLATE"/>
    <w:uiPriority w:val="99"/>
    <w:rsid w:val="00697DB9"/>
    <w:rPr>
      <w:rFonts w:ascii="Courier New" w:hAnsi="Courier New"/>
      <w:noProof/>
      <w:color w:val="800000"/>
    </w:rPr>
  </w:style>
  <w:style w:type="character" w:styleId="CommentReference">
    <w:name w:val="annotation reference"/>
    <w:basedOn w:val="DefaultParagraphFont"/>
    <w:uiPriority w:val="99"/>
    <w:semiHidden/>
    <w:rsid w:val="00A93FEF"/>
    <w:rPr>
      <w:rFonts w:cs="Times New Roman"/>
      <w:sz w:val="16"/>
      <w:szCs w:val="16"/>
    </w:rPr>
  </w:style>
  <w:style w:type="paragraph" w:styleId="CommentText">
    <w:name w:val="annotation text"/>
    <w:basedOn w:val="Normal"/>
    <w:link w:val="CommentTextChar"/>
    <w:uiPriority w:val="99"/>
    <w:semiHidden/>
    <w:rsid w:val="00A93FEF"/>
    <w:rPr>
      <w:sz w:val="20"/>
      <w:szCs w:val="20"/>
    </w:rPr>
  </w:style>
  <w:style w:type="character" w:customStyle="1" w:styleId="CommentTextChar">
    <w:name w:val="Comment Text Char"/>
    <w:basedOn w:val="DefaultParagraphFont"/>
    <w:link w:val="CommentText"/>
    <w:uiPriority w:val="99"/>
    <w:semiHidden/>
    <w:rsid w:val="0009108F"/>
    <w:rPr>
      <w:sz w:val="20"/>
      <w:szCs w:val="20"/>
      <w:lang w:val="en-US" w:eastAsia="de-DE"/>
    </w:rPr>
  </w:style>
  <w:style w:type="paragraph" w:styleId="CommentSubject">
    <w:name w:val="annotation subject"/>
    <w:basedOn w:val="CommentText"/>
    <w:next w:val="CommentText"/>
    <w:link w:val="CommentSubjectChar"/>
    <w:uiPriority w:val="99"/>
    <w:semiHidden/>
    <w:rsid w:val="00A93FEF"/>
    <w:rPr>
      <w:b/>
      <w:bCs/>
    </w:rPr>
  </w:style>
  <w:style w:type="character" w:customStyle="1" w:styleId="CommentSubjectChar">
    <w:name w:val="Comment Subject Char"/>
    <w:basedOn w:val="CommentTextChar"/>
    <w:link w:val="CommentSubject"/>
    <w:uiPriority w:val="99"/>
    <w:semiHidden/>
    <w:rsid w:val="0009108F"/>
    <w:rPr>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51817">
      <w:marLeft w:val="0"/>
      <w:marRight w:val="0"/>
      <w:marTop w:val="0"/>
      <w:marBottom w:val="0"/>
      <w:divBdr>
        <w:top w:val="none" w:sz="0" w:space="0" w:color="auto"/>
        <w:left w:val="none" w:sz="0" w:space="0" w:color="auto"/>
        <w:bottom w:val="none" w:sz="0" w:space="0" w:color="auto"/>
        <w:right w:val="none" w:sz="0" w:space="0" w:color="auto"/>
      </w:divBdr>
    </w:div>
    <w:div w:id="1795951818">
      <w:marLeft w:val="0"/>
      <w:marRight w:val="0"/>
      <w:marTop w:val="0"/>
      <w:marBottom w:val="0"/>
      <w:divBdr>
        <w:top w:val="none" w:sz="0" w:space="0" w:color="auto"/>
        <w:left w:val="none" w:sz="0" w:space="0" w:color="auto"/>
        <w:bottom w:val="none" w:sz="0" w:space="0" w:color="auto"/>
        <w:right w:val="none" w:sz="0" w:space="0" w:color="auto"/>
      </w:divBdr>
    </w:div>
    <w:div w:id="1795951819">
      <w:marLeft w:val="0"/>
      <w:marRight w:val="0"/>
      <w:marTop w:val="0"/>
      <w:marBottom w:val="0"/>
      <w:divBdr>
        <w:top w:val="none" w:sz="0" w:space="0" w:color="auto"/>
        <w:left w:val="none" w:sz="0" w:space="0" w:color="auto"/>
        <w:bottom w:val="none" w:sz="0" w:space="0" w:color="auto"/>
        <w:right w:val="none" w:sz="0" w:space="0" w:color="auto"/>
      </w:divBdr>
    </w:div>
    <w:div w:id="1795951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groups/Microgroove-449869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pperinfo.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MicroGroove Copper Preferred over MicroChannel Aluminum in ACR Applications, Says International Copper Association</vt:lpstr>
    </vt:vector>
  </TitlesOfParts>
  <Company>Kellen Company</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MicroGroove Copper Preferred over MicroChannel Aluminum in ACR Applications, Says International Copper Association</dc:title>
  <dc:creator>Price, June</dc:creator>
  <cp:lastModifiedBy>Schmitz, Harry</cp:lastModifiedBy>
  <cp:revision>3</cp:revision>
  <cp:lastPrinted>2012-12-07T15:22:00Z</cp:lastPrinted>
  <dcterms:created xsi:type="dcterms:W3CDTF">2013-01-09T20:58:00Z</dcterms:created>
  <dcterms:modified xsi:type="dcterms:W3CDTF">2013-01-15T20:36:00Z</dcterms:modified>
</cp:coreProperties>
</file>