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B8639" w14:textId="77777777" w:rsidR="00EF45F1" w:rsidRDefault="00EF45F1" w:rsidP="00C454AC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Smaller Diameter Copper Tubes Rapidly Cool </w:t>
      </w:r>
      <w:r w:rsidR="00DE6769">
        <w:rPr>
          <w:rFonts w:asciiTheme="minorHAnsi" w:hAnsiTheme="minorHAnsi" w:cstheme="minorHAnsi"/>
          <w:b/>
        </w:rPr>
        <w:t xml:space="preserve">Supercritical </w:t>
      </w:r>
      <w:r w:rsidR="00512176">
        <w:rPr>
          <w:rFonts w:asciiTheme="minorHAnsi" w:hAnsiTheme="minorHAnsi" w:cstheme="minorHAnsi"/>
          <w:b/>
        </w:rPr>
        <w:t xml:space="preserve">R744 </w:t>
      </w:r>
      <w:r w:rsidR="00DE6769">
        <w:rPr>
          <w:rFonts w:asciiTheme="minorHAnsi" w:hAnsiTheme="minorHAnsi" w:cstheme="minorHAnsi"/>
          <w:b/>
        </w:rPr>
        <w:t>in Gas Cooler</w:t>
      </w:r>
      <w:r w:rsidR="00512176">
        <w:rPr>
          <w:rFonts w:asciiTheme="minorHAnsi" w:hAnsiTheme="minorHAnsi" w:cstheme="minorHAnsi"/>
          <w:b/>
        </w:rPr>
        <w:t>s</w:t>
      </w:r>
    </w:p>
    <w:p w14:paraId="66592580" w14:textId="77777777" w:rsidR="00843297" w:rsidRDefault="00843297" w:rsidP="00805C46">
      <w:pPr>
        <w:contextualSpacing/>
        <w:rPr>
          <w:rFonts w:asciiTheme="minorHAnsi" w:hAnsiTheme="minorHAnsi" w:cstheme="minorHAnsi"/>
          <w:i/>
        </w:rPr>
      </w:pPr>
    </w:p>
    <w:p w14:paraId="050095D1" w14:textId="77777777" w:rsidR="00805C46" w:rsidRDefault="00450623" w:rsidP="00240F86">
      <w:pPr>
        <w:contextualSpacing/>
        <w:jc w:val="center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MicroGroove</w:t>
      </w:r>
      <w:proofErr w:type="spellEnd"/>
      <w:r>
        <w:rPr>
          <w:rFonts w:asciiTheme="minorHAnsi" w:hAnsiTheme="minorHAnsi" w:cstheme="minorHAnsi"/>
          <w:i/>
        </w:rPr>
        <w:t xml:space="preserve"> Coils </w:t>
      </w:r>
      <w:r w:rsidR="00805C46">
        <w:rPr>
          <w:rFonts w:asciiTheme="minorHAnsi" w:hAnsiTheme="minorHAnsi" w:cstheme="minorHAnsi"/>
          <w:i/>
        </w:rPr>
        <w:t>Support Ecofriendly R744 Refrigeration Applications</w:t>
      </w:r>
    </w:p>
    <w:p w14:paraId="02801F23" w14:textId="77777777" w:rsidR="00C454AC" w:rsidRDefault="00C454AC" w:rsidP="00805C46">
      <w:pPr>
        <w:contextualSpacing/>
        <w:rPr>
          <w:rFonts w:asciiTheme="minorHAnsi" w:hAnsiTheme="minorHAnsi" w:cstheme="minorHAnsi"/>
          <w:b/>
        </w:rPr>
      </w:pPr>
    </w:p>
    <w:p w14:paraId="08373BA3" w14:textId="3D3FADEC" w:rsidR="007124CD" w:rsidRDefault="00B3246C" w:rsidP="00B76B9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New York, New York </w:t>
      </w:r>
      <w:r w:rsidR="00DB7B91" w:rsidRPr="00DB7B91">
        <w:rPr>
          <w:rFonts w:asciiTheme="minorHAnsi" w:hAnsiTheme="minorHAnsi" w:cstheme="minorHAnsi"/>
          <w:b/>
        </w:rPr>
        <w:t>(</w:t>
      </w:r>
      <w:r w:rsidR="00C22F31">
        <w:rPr>
          <w:rFonts w:asciiTheme="minorHAnsi" w:hAnsiTheme="minorHAnsi" w:cstheme="minorHAnsi"/>
          <w:b/>
        </w:rPr>
        <w:t>15</w:t>
      </w:r>
      <w:r w:rsidR="00B76B95">
        <w:rPr>
          <w:rFonts w:asciiTheme="minorHAnsi" w:hAnsiTheme="minorHAnsi" w:cstheme="minorHAnsi"/>
          <w:b/>
        </w:rPr>
        <w:t xml:space="preserve"> </w:t>
      </w:r>
      <w:r w:rsidR="00C22F31">
        <w:rPr>
          <w:rFonts w:asciiTheme="minorHAnsi" w:hAnsiTheme="minorHAnsi" w:cstheme="minorHAnsi"/>
          <w:b/>
        </w:rPr>
        <w:t xml:space="preserve">November </w:t>
      </w:r>
      <w:r w:rsidR="00B76B95">
        <w:rPr>
          <w:rFonts w:asciiTheme="minorHAnsi" w:hAnsiTheme="minorHAnsi" w:cstheme="minorHAnsi"/>
          <w:b/>
        </w:rPr>
        <w:t xml:space="preserve">2018) -- </w:t>
      </w:r>
      <w:r w:rsidR="00B76B95" w:rsidRPr="00B76B95">
        <w:rPr>
          <w:rFonts w:asciiTheme="minorHAnsi" w:hAnsiTheme="minorHAnsi" w:cstheme="minorHAnsi"/>
        </w:rPr>
        <w:t>According to the Interna</w:t>
      </w:r>
      <w:r w:rsidR="00805C46">
        <w:rPr>
          <w:rFonts w:asciiTheme="minorHAnsi" w:hAnsiTheme="minorHAnsi" w:cstheme="minorHAnsi"/>
        </w:rPr>
        <w:t>tional Copper Association, heat-</w:t>
      </w:r>
      <w:r w:rsidR="00B76B95" w:rsidRPr="00B76B95">
        <w:rPr>
          <w:rFonts w:asciiTheme="minorHAnsi" w:hAnsiTheme="minorHAnsi" w:cstheme="minorHAnsi"/>
        </w:rPr>
        <w:t xml:space="preserve">exchanger coils made with smaller-diameter copper tubes and aluminum fins offer significant performance advantages </w:t>
      </w:r>
      <w:r w:rsidR="00B76B95">
        <w:rPr>
          <w:rFonts w:asciiTheme="minorHAnsi" w:hAnsiTheme="minorHAnsi" w:cstheme="minorHAnsi"/>
        </w:rPr>
        <w:t>in eco</w:t>
      </w:r>
      <w:r w:rsidR="00B76B95" w:rsidRPr="00B76B95">
        <w:rPr>
          <w:rFonts w:asciiTheme="minorHAnsi" w:hAnsiTheme="minorHAnsi" w:cstheme="minorHAnsi"/>
        </w:rPr>
        <w:t xml:space="preserve">friendly </w:t>
      </w:r>
      <w:r w:rsidR="007124CD">
        <w:rPr>
          <w:rFonts w:asciiTheme="minorHAnsi" w:hAnsiTheme="minorHAnsi" w:cstheme="minorHAnsi"/>
        </w:rPr>
        <w:t xml:space="preserve">R744 </w:t>
      </w:r>
      <w:r w:rsidR="00B76B95">
        <w:rPr>
          <w:rFonts w:asciiTheme="minorHAnsi" w:hAnsiTheme="minorHAnsi" w:cstheme="minorHAnsi"/>
        </w:rPr>
        <w:t>refrigeration systems</w:t>
      </w:r>
      <w:r w:rsidR="007124CD">
        <w:rPr>
          <w:rFonts w:asciiTheme="minorHAnsi" w:hAnsiTheme="minorHAnsi" w:cstheme="minorHAnsi"/>
        </w:rPr>
        <w:t>.</w:t>
      </w:r>
    </w:p>
    <w:p w14:paraId="49F79F5A" w14:textId="77777777" w:rsidR="00B76B95" w:rsidRDefault="00B76B95" w:rsidP="00B76B95">
      <w:pPr>
        <w:contextualSpacing/>
        <w:rPr>
          <w:rFonts w:asciiTheme="minorHAnsi" w:hAnsiTheme="minorHAnsi" w:cstheme="minorHAnsi"/>
        </w:rPr>
      </w:pPr>
    </w:p>
    <w:p w14:paraId="3BA926F0" w14:textId="775D7DF8" w:rsidR="00B12E79" w:rsidRPr="000C5191" w:rsidRDefault="00DD3181" w:rsidP="00B12E79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12176">
        <w:rPr>
          <w:rFonts w:asciiTheme="minorHAnsi" w:hAnsiTheme="minorHAnsi" w:cstheme="minorHAnsi"/>
        </w:rPr>
        <w:t xml:space="preserve">he term </w:t>
      </w:r>
      <w:r w:rsidR="00B76B95" w:rsidRPr="00B76B95">
        <w:rPr>
          <w:rFonts w:asciiTheme="minorHAnsi" w:hAnsiTheme="minorHAnsi" w:cstheme="minorHAnsi"/>
        </w:rPr>
        <w:t>“gas cooler” rather than “condenser”</w:t>
      </w:r>
      <w:r w:rsidR="00512176">
        <w:rPr>
          <w:rFonts w:asciiTheme="minorHAnsi" w:hAnsiTheme="minorHAnsi" w:cstheme="minorHAnsi"/>
        </w:rPr>
        <w:t xml:space="preserve"> </w:t>
      </w:r>
      <w:r w:rsidR="001F359B">
        <w:rPr>
          <w:rFonts w:asciiTheme="minorHAnsi" w:hAnsiTheme="minorHAnsi" w:cstheme="minorHAnsi"/>
        </w:rPr>
        <w:t xml:space="preserve">is employed </w:t>
      </w:r>
      <w:r w:rsidR="00130C6B">
        <w:rPr>
          <w:rFonts w:asciiTheme="minorHAnsi" w:hAnsiTheme="minorHAnsi" w:cstheme="minorHAnsi"/>
        </w:rPr>
        <w:t xml:space="preserve">in these applications </w:t>
      </w:r>
      <w:r w:rsidR="00B76B95" w:rsidRPr="00B76B95">
        <w:rPr>
          <w:rFonts w:asciiTheme="minorHAnsi" w:hAnsiTheme="minorHAnsi" w:cstheme="minorHAnsi"/>
        </w:rPr>
        <w:t xml:space="preserve">because </w:t>
      </w:r>
      <w:r w:rsidR="003D3236">
        <w:rPr>
          <w:rFonts w:asciiTheme="minorHAnsi" w:hAnsiTheme="minorHAnsi" w:cstheme="minorHAnsi"/>
        </w:rPr>
        <w:t xml:space="preserve">the </w:t>
      </w:r>
      <w:r w:rsidR="00B76B95" w:rsidRPr="00B76B95">
        <w:rPr>
          <w:rFonts w:asciiTheme="minorHAnsi" w:hAnsiTheme="minorHAnsi" w:cstheme="minorHAnsi"/>
        </w:rPr>
        <w:t>refrigerant does not liquefy</w:t>
      </w:r>
      <w:r w:rsidR="001F359B">
        <w:rPr>
          <w:rFonts w:asciiTheme="minorHAnsi" w:hAnsiTheme="minorHAnsi" w:cstheme="minorHAnsi"/>
        </w:rPr>
        <w:t xml:space="preserve"> </w:t>
      </w:r>
      <w:r w:rsidR="004E41D4">
        <w:rPr>
          <w:rFonts w:asciiTheme="minorHAnsi" w:hAnsiTheme="minorHAnsi" w:cstheme="minorHAnsi"/>
        </w:rPr>
        <w:t xml:space="preserve">as </w:t>
      </w:r>
      <w:r w:rsidR="001F359B">
        <w:rPr>
          <w:rFonts w:asciiTheme="minorHAnsi" w:hAnsiTheme="minorHAnsi" w:cstheme="minorHAnsi"/>
        </w:rPr>
        <w:t>it passes through the gas cooler</w:t>
      </w:r>
      <w:r w:rsidR="00FD63AB">
        <w:rPr>
          <w:rFonts w:asciiTheme="minorHAnsi" w:hAnsiTheme="minorHAnsi" w:cstheme="minorHAnsi"/>
        </w:rPr>
        <w:t xml:space="preserve"> heat exchanger</w:t>
      </w:r>
      <w:r w:rsidR="001F359B">
        <w:rPr>
          <w:rFonts w:asciiTheme="minorHAnsi" w:hAnsiTheme="minorHAnsi" w:cstheme="minorHAnsi"/>
        </w:rPr>
        <w:t xml:space="preserve">. </w:t>
      </w:r>
      <w:r w:rsidR="000C5191" w:rsidRPr="000C5191">
        <w:rPr>
          <w:rFonts w:asciiTheme="minorHAnsi" w:hAnsiTheme="minorHAnsi" w:cstheme="minorHAnsi"/>
        </w:rPr>
        <w:t xml:space="preserve">Rather it enters </w:t>
      </w:r>
      <w:bookmarkStart w:id="0" w:name="_GoBack"/>
      <w:bookmarkEnd w:id="0"/>
      <w:r w:rsidR="000C5191" w:rsidRPr="000C5191">
        <w:rPr>
          <w:rFonts w:asciiTheme="minorHAnsi" w:hAnsiTheme="minorHAnsi" w:cstheme="minorHAnsi"/>
        </w:rPr>
        <w:t>and exits the gas cooler as a supercritical fluid (SCF) which is a state above the critical point</w:t>
      </w:r>
      <w:r w:rsidR="000C5191">
        <w:rPr>
          <w:rFonts w:asciiTheme="minorHAnsi" w:hAnsiTheme="minorHAnsi" w:cstheme="minorHAnsi"/>
        </w:rPr>
        <w:t xml:space="preserve"> with respect to temperature and pressure</w:t>
      </w:r>
      <w:r w:rsidR="000C5191" w:rsidRPr="000C5191">
        <w:rPr>
          <w:rFonts w:asciiTheme="minorHAnsi" w:hAnsiTheme="minorHAnsi" w:cstheme="minorHAnsi"/>
        </w:rPr>
        <w:t xml:space="preserve">.  A SCF does not have distinct liquid or gas phases. The gas cooler reduces the temperature and enthalpy of this SCF but does not condense it into a true liquid. The SCF can travel rapidly through a tube </w:t>
      </w:r>
      <w:r w:rsidR="00B12E79">
        <w:rPr>
          <w:rFonts w:asciiTheme="minorHAnsi" w:hAnsiTheme="minorHAnsi" w:cstheme="minorHAnsi"/>
        </w:rPr>
        <w:t xml:space="preserve">as though it were a </w:t>
      </w:r>
      <w:r w:rsidR="000C5191" w:rsidRPr="000C5191">
        <w:rPr>
          <w:rFonts w:asciiTheme="minorHAnsi" w:hAnsiTheme="minorHAnsi" w:cstheme="minorHAnsi"/>
        </w:rPr>
        <w:t xml:space="preserve">gas. </w:t>
      </w:r>
      <w:r w:rsidR="008E48CB">
        <w:rPr>
          <w:rFonts w:asciiTheme="minorHAnsi" w:hAnsiTheme="minorHAnsi" w:cstheme="minorHAnsi"/>
        </w:rPr>
        <w:t xml:space="preserve">It may </w:t>
      </w:r>
      <w:r w:rsidR="00FD63AB">
        <w:rPr>
          <w:rFonts w:asciiTheme="minorHAnsi" w:hAnsiTheme="minorHAnsi" w:cstheme="minorHAnsi"/>
        </w:rPr>
        <w:t xml:space="preserve">be </w:t>
      </w:r>
      <w:r w:rsidR="008E48CB">
        <w:rPr>
          <w:rFonts w:asciiTheme="minorHAnsi" w:hAnsiTheme="minorHAnsi" w:cstheme="minorHAnsi"/>
        </w:rPr>
        <w:t xml:space="preserve">a hundred times denser than the gas </w:t>
      </w:r>
      <w:r w:rsidR="00B12E79">
        <w:rPr>
          <w:rFonts w:asciiTheme="minorHAnsi" w:hAnsiTheme="minorHAnsi" w:cstheme="minorHAnsi"/>
        </w:rPr>
        <w:t xml:space="preserve">with a </w:t>
      </w:r>
      <w:r w:rsidR="008E48CB">
        <w:rPr>
          <w:rFonts w:asciiTheme="minorHAnsi" w:hAnsiTheme="minorHAnsi" w:cstheme="minorHAnsi"/>
        </w:rPr>
        <w:t xml:space="preserve">viscosity an order of magnitude smaller than the viscosity of the liquid. </w:t>
      </w:r>
      <w:r w:rsidR="00B12E79" w:rsidRPr="000C5191">
        <w:rPr>
          <w:rFonts w:asciiTheme="minorHAnsi" w:hAnsiTheme="minorHAnsi" w:cstheme="minorHAnsi"/>
        </w:rPr>
        <w:t>Close to the critical point, small changes in pressure or temperature res</w:t>
      </w:r>
      <w:r w:rsidR="00B12E79">
        <w:rPr>
          <w:rFonts w:asciiTheme="minorHAnsi" w:hAnsiTheme="minorHAnsi" w:cstheme="minorHAnsi"/>
        </w:rPr>
        <w:t>ult in large changes in density</w:t>
      </w:r>
      <w:r w:rsidR="00B12E79" w:rsidRPr="000C5191">
        <w:rPr>
          <w:rFonts w:asciiTheme="minorHAnsi" w:hAnsiTheme="minorHAnsi" w:cstheme="minorHAnsi"/>
        </w:rPr>
        <w:t>.</w:t>
      </w:r>
    </w:p>
    <w:p w14:paraId="63479B47" w14:textId="77777777" w:rsidR="000C5191" w:rsidRDefault="000C5191" w:rsidP="007124CD">
      <w:pPr>
        <w:contextualSpacing/>
        <w:rPr>
          <w:rFonts w:asciiTheme="minorHAnsi" w:hAnsiTheme="minorHAnsi" w:cstheme="minorHAnsi"/>
        </w:rPr>
      </w:pPr>
    </w:p>
    <w:p w14:paraId="4D1CE7AE" w14:textId="77777777" w:rsidR="007124CD" w:rsidRDefault="004E41D4" w:rsidP="007124CD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7124CD">
        <w:rPr>
          <w:rFonts w:asciiTheme="minorHAnsi" w:hAnsiTheme="minorHAnsi" w:cstheme="minorHAnsi"/>
        </w:rPr>
        <w:t xml:space="preserve">The terms “subcritical” </w:t>
      </w:r>
      <w:r w:rsidR="007124CD" w:rsidRPr="00DE6769">
        <w:rPr>
          <w:rFonts w:asciiTheme="minorHAnsi" w:hAnsiTheme="minorHAnsi" w:cstheme="minorHAnsi"/>
        </w:rPr>
        <w:t xml:space="preserve">and </w:t>
      </w:r>
      <w:r w:rsidR="007124CD">
        <w:rPr>
          <w:rFonts w:asciiTheme="minorHAnsi" w:hAnsiTheme="minorHAnsi" w:cstheme="minorHAnsi"/>
        </w:rPr>
        <w:t>“</w:t>
      </w:r>
      <w:r w:rsidR="007124CD" w:rsidRPr="00DE6769">
        <w:rPr>
          <w:rFonts w:asciiTheme="minorHAnsi" w:hAnsiTheme="minorHAnsi" w:cstheme="minorHAnsi"/>
        </w:rPr>
        <w:t>supercritical</w:t>
      </w:r>
      <w:r w:rsidR="007124CD">
        <w:rPr>
          <w:rFonts w:asciiTheme="minorHAnsi" w:hAnsiTheme="minorHAnsi" w:cstheme="minorHAnsi"/>
        </w:rPr>
        <w:t>”</w:t>
      </w:r>
      <w:r w:rsidR="007124CD" w:rsidRPr="00DE6769">
        <w:rPr>
          <w:rFonts w:asciiTheme="minorHAnsi" w:hAnsiTheme="minorHAnsi" w:cstheme="minorHAnsi"/>
        </w:rPr>
        <w:t xml:space="preserve"> </w:t>
      </w:r>
      <w:r w:rsidR="007124CD">
        <w:rPr>
          <w:rFonts w:asciiTheme="minorHAnsi" w:hAnsiTheme="minorHAnsi" w:cstheme="minorHAnsi"/>
        </w:rPr>
        <w:t>refer to the state of the refrigerant; the term “</w:t>
      </w:r>
      <w:proofErr w:type="spellStart"/>
      <w:r w:rsidR="007124CD" w:rsidRPr="00DE6769">
        <w:rPr>
          <w:rFonts w:asciiTheme="minorHAnsi" w:hAnsiTheme="minorHAnsi" w:cstheme="minorHAnsi"/>
        </w:rPr>
        <w:t>transcritical</w:t>
      </w:r>
      <w:proofErr w:type="spellEnd"/>
      <w:r w:rsidR="007124CD">
        <w:rPr>
          <w:rFonts w:asciiTheme="minorHAnsi" w:hAnsiTheme="minorHAnsi" w:cstheme="minorHAnsi"/>
        </w:rPr>
        <w:t>” refers to the thermodynamic cycle in which the refrigerant passes between the supercritical and subcritical states.</w:t>
      </w:r>
      <w:r>
        <w:rPr>
          <w:rFonts w:asciiTheme="minorHAnsi" w:hAnsiTheme="minorHAnsi" w:cstheme="minorHAnsi"/>
        </w:rPr>
        <w:t>]</w:t>
      </w:r>
    </w:p>
    <w:p w14:paraId="68F0E5D6" w14:textId="77777777" w:rsidR="007124CD" w:rsidRDefault="007124CD" w:rsidP="007124CD">
      <w:pPr>
        <w:contextualSpacing/>
        <w:rPr>
          <w:rFonts w:asciiTheme="minorHAnsi" w:hAnsiTheme="minorHAnsi" w:cstheme="minorHAnsi"/>
        </w:rPr>
      </w:pPr>
    </w:p>
    <w:p w14:paraId="7CAE2498" w14:textId="5DB30BD3" w:rsidR="00DD3181" w:rsidRDefault="007124CD" w:rsidP="004E41D4">
      <w:pPr>
        <w:contextualSpacing/>
        <w:rPr>
          <w:rFonts w:asciiTheme="minorHAnsi" w:hAnsiTheme="minorHAnsi" w:cstheme="minorHAnsi"/>
        </w:rPr>
      </w:pPr>
      <w:r w:rsidRPr="00B76B95">
        <w:rPr>
          <w:rFonts w:asciiTheme="minorHAnsi" w:hAnsiTheme="minorHAnsi" w:cstheme="minorHAnsi"/>
        </w:rPr>
        <w:t xml:space="preserve">In </w:t>
      </w:r>
      <w:r w:rsidR="004E41D4">
        <w:rPr>
          <w:rFonts w:asciiTheme="minorHAnsi" w:hAnsiTheme="minorHAnsi" w:cstheme="minorHAnsi"/>
        </w:rPr>
        <w:t xml:space="preserve">a </w:t>
      </w:r>
      <w:proofErr w:type="spellStart"/>
      <w:r w:rsidRPr="00B76B95">
        <w:rPr>
          <w:rFonts w:asciiTheme="minorHAnsi" w:hAnsiTheme="minorHAnsi" w:cstheme="minorHAnsi"/>
        </w:rPr>
        <w:t>transcritical</w:t>
      </w:r>
      <w:proofErr w:type="spellEnd"/>
      <w:r w:rsidRPr="00B76B95">
        <w:rPr>
          <w:rFonts w:asciiTheme="minorHAnsi" w:hAnsiTheme="minorHAnsi" w:cstheme="minorHAnsi"/>
        </w:rPr>
        <w:t xml:space="preserve"> </w:t>
      </w:r>
      <w:r w:rsidR="004E41D4">
        <w:rPr>
          <w:rFonts w:asciiTheme="minorHAnsi" w:hAnsiTheme="minorHAnsi" w:cstheme="minorHAnsi"/>
        </w:rPr>
        <w:t xml:space="preserve">refrigeration cycle, the </w:t>
      </w:r>
      <w:r>
        <w:rPr>
          <w:rFonts w:asciiTheme="minorHAnsi" w:hAnsiTheme="minorHAnsi" w:cstheme="minorHAnsi"/>
        </w:rPr>
        <w:t xml:space="preserve">enthalpy </w:t>
      </w:r>
      <w:r w:rsidR="004E41D4">
        <w:rPr>
          <w:rFonts w:asciiTheme="minorHAnsi" w:hAnsiTheme="minorHAnsi" w:cstheme="minorHAnsi"/>
        </w:rPr>
        <w:t xml:space="preserve">of the refrigerant </w:t>
      </w:r>
      <w:r>
        <w:rPr>
          <w:rFonts w:asciiTheme="minorHAnsi" w:hAnsiTheme="minorHAnsi" w:cstheme="minorHAnsi"/>
        </w:rPr>
        <w:t xml:space="preserve">is reduced </w:t>
      </w:r>
      <w:r w:rsidR="00DD3181">
        <w:rPr>
          <w:rFonts w:asciiTheme="minorHAnsi" w:hAnsiTheme="minorHAnsi" w:cstheme="minorHAnsi"/>
        </w:rPr>
        <w:t xml:space="preserve">in the gas cooler </w:t>
      </w:r>
      <w:r>
        <w:rPr>
          <w:rFonts w:asciiTheme="minorHAnsi" w:hAnsiTheme="minorHAnsi" w:cstheme="minorHAnsi"/>
        </w:rPr>
        <w:t>a</w:t>
      </w:r>
      <w:r w:rsidR="00183062">
        <w:rPr>
          <w:rFonts w:asciiTheme="minorHAnsi" w:hAnsiTheme="minorHAnsi" w:cstheme="minorHAnsi"/>
        </w:rPr>
        <w:t xml:space="preserve">t a constant high pressure in the state of a </w:t>
      </w:r>
      <w:r>
        <w:rPr>
          <w:rFonts w:asciiTheme="minorHAnsi" w:hAnsiTheme="minorHAnsi" w:cstheme="minorHAnsi"/>
        </w:rPr>
        <w:t xml:space="preserve">supercritical </w:t>
      </w:r>
      <w:r w:rsidR="00183062">
        <w:rPr>
          <w:rFonts w:asciiTheme="minorHAnsi" w:hAnsiTheme="minorHAnsi" w:cstheme="minorHAnsi"/>
        </w:rPr>
        <w:t xml:space="preserve">fluid (SCF). </w:t>
      </w:r>
      <w:r>
        <w:rPr>
          <w:rFonts w:asciiTheme="minorHAnsi" w:hAnsiTheme="minorHAnsi" w:cstheme="minorHAnsi"/>
        </w:rPr>
        <w:t xml:space="preserve">In this state, CO2 </w:t>
      </w:r>
      <w:r w:rsidRPr="00B76B95">
        <w:rPr>
          <w:rFonts w:asciiTheme="minorHAnsi" w:hAnsiTheme="minorHAnsi" w:cstheme="minorHAnsi"/>
        </w:rPr>
        <w:t>has a very low visc</w:t>
      </w:r>
      <w:r>
        <w:rPr>
          <w:rFonts w:asciiTheme="minorHAnsi" w:hAnsiTheme="minorHAnsi" w:cstheme="minorHAnsi"/>
        </w:rPr>
        <w:t xml:space="preserve">osity even under high pressures </w:t>
      </w:r>
      <w:r w:rsidRPr="00B76B95">
        <w:rPr>
          <w:rFonts w:asciiTheme="minorHAnsi" w:hAnsiTheme="minorHAnsi" w:cstheme="minorHAnsi"/>
        </w:rPr>
        <w:t>so 5-mm tubes can be used with li</w:t>
      </w:r>
      <w:r>
        <w:rPr>
          <w:rFonts w:asciiTheme="minorHAnsi" w:hAnsiTheme="minorHAnsi" w:cstheme="minorHAnsi"/>
        </w:rPr>
        <w:t>ttle increase in pressure drop.</w:t>
      </w:r>
      <w:r w:rsidR="00183062">
        <w:rPr>
          <w:rFonts w:asciiTheme="minorHAnsi" w:hAnsiTheme="minorHAnsi" w:cstheme="minorHAnsi"/>
        </w:rPr>
        <w:t xml:space="preserve"> Furthermore, the </w:t>
      </w:r>
      <w:r w:rsidR="00FD63AB">
        <w:rPr>
          <w:rFonts w:asciiTheme="minorHAnsi" w:hAnsiTheme="minorHAnsi" w:cstheme="minorHAnsi"/>
        </w:rPr>
        <w:t xml:space="preserve">relatively </w:t>
      </w:r>
      <w:r w:rsidR="003E5260">
        <w:rPr>
          <w:rFonts w:asciiTheme="minorHAnsi" w:hAnsiTheme="minorHAnsi" w:cstheme="minorHAnsi"/>
        </w:rPr>
        <w:t xml:space="preserve">high density of the </w:t>
      </w:r>
      <w:r w:rsidR="00183062">
        <w:rPr>
          <w:rFonts w:asciiTheme="minorHAnsi" w:hAnsiTheme="minorHAnsi" w:cstheme="minorHAnsi"/>
        </w:rPr>
        <w:t xml:space="preserve">SCF contributes to </w:t>
      </w:r>
      <w:r w:rsidR="003E5260">
        <w:rPr>
          <w:rFonts w:asciiTheme="minorHAnsi" w:hAnsiTheme="minorHAnsi" w:cstheme="minorHAnsi"/>
        </w:rPr>
        <w:t xml:space="preserve">a high </w:t>
      </w:r>
      <w:r w:rsidR="009A2BA7">
        <w:rPr>
          <w:rFonts w:asciiTheme="minorHAnsi" w:hAnsiTheme="minorHAnsi" w:cstheme="minorHAnsi"/>
        </w:rPr>
        <w:t>transfer</w:t>
      </w:r>
      <w:r w:rsidR="001B7DB7">
        <w:rPr>
          <w:rFonts w:asciiTheme="minorHAnsi" w:hAnsiTheme="minorHAnsi" w:cstheme="minorHAnsi"/>
        </w:rPr>
        <w:t xml:space="preserve"> </w:t>
      </w:r>
      <w:r w:rsidR="003E5260">
        <w:rPr>
          <w:rFonts w:asciiTheme="minorHAnsi" w:hAnsiTheme="minorHAnsi" w:cstheme="minorHAnsi"/>
        </w:rPr>
        <w:t xml:space="preserve">coefficient at </w:t>
      </w:r>
      <w:r w:rsidR="001B7DB7">
        <w:rPr>
          <w:rFonts w:asciiTheme="minorHAnsi" w:hAnsiTheme="minorHAnsi" w:cstheme="minorHAnsi"/>
        </w:rPr>
        <w:t>h</w:t>
      </w:r>
      <w:r w:rsidR="008162E5">
        <w:rPr>
          <w:rFonts w:asciiTheme="minorHAnsi" w:hAnsiTheme="minorHAnsi" w:cstheme="minorHAnsi"/>
        </w:rPr>
        <w:t xml:space="preserve">igh </w:t>
      </w:r>
      <w:r w:rsidR="003E5260">
        <w:rPr>
          <w:rFonts w:asciiTheme="minorHAnsi" w:hAnsiTheme="minorHAnsi" w:cstheme="minorHAnsi"/>
        </w:rPr>
        <w:t xml:space="preserve">mass </w:t>
      </w:r>
      <w:r w:rsidR="008162E5">
        <w:rPr>
          <w:rFonts w:asciiTheme="minorHAnsi" w:hAnsiTheme="minorHAnsi" w:cstheme="minorHAnsi"/>
        </w:rPr>
        <w:t>flow rates</w:t>
      </w:r>
      <w:r w:rsidR="003E5260">
        <w:rPr>
          <w:rFonts w:asciiTheme="minorHAnsi" w:hAnsiTheme="minorHAnsi" w:cstheme="minorHAnsi"/>
        </w:rPr>
        <w:t>.</w:t>
      </w:r>
    </w:p>
    <w:p w14:paraId="3FBEE3F7" w14:textId="77777777" w:rsidR="00DD3181" w:rsidRDefault="00DD3181" w:rsidP="004E41D4">
      <w:pPr>
        <w:contextualSpacing/>
        <w:rPr>
          <w:rFonts w:asciiTheme="minorHAnsi" w:hAnsiTheme="minorHAnsi" w:cstheme="minorHAnsi"/>
        </w:rPr>
      </w:pPr>
    </w:p>
    <w:p w14:paraId="193C413E" w14:textId="77777777" w:rsidR="003E5260" w:rsidRDefault="00130C6B" w:rsidP="00DF10F5">
      <w:pPr>
        <w:tabs>
          <w:tab w:val="left" w:pos="820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63B69">
        <w:rPr>
          <w:rFonts w:asciiTheme="minorHAnsi" w:hAnsiTheme="minorHAnsi" w:cstheme="minorHAnsi"/>
        </w:rPr>
        <w:t xml:space="preserve">erformance </w:t>
      </w:r>
      <w:r>
        <w:rPr>
          <w:rFonts w:asciiTheme="minorHAnsi" w:hAnsiTheme="minorHAnsi" w:cstheme="minorHAnsi"/>
        </w:rPr>
        <w:t xml:space="preserve">was compared for </w:t>
      </w:r>
      <w:r w:rsidR="00317D80">
        <w:rPr>
          <w:rFonts w:asciiTheme="minorHAnsi" w:hAnsiTheme="minorHAnsi" w:cstheme="minorHAnsi"/>
        </w:rPr>
        <w:t>h</w:t>
      </w:r>
      <w:r w:rsidR="00B76B95" w:rsidRPr="00B76B95">
        <w:rPr>
          <w:rFonts w:asciiTheme="minorHAnsi" w:hAnsiTheme="minorHAnsi" w:cstheme="minorHAnsi"/>
        </w:rPr>
        <w:t xml:space="preserve">eat exchanger coils using </w:t>
      </w:r>
      <w:proofErr w:type="spellStart"/>
      <w:r w:rsidR="00DD3181">
        <w:rPr>
          <w:rFonts w:asciiTheme="minorHAnsi" w:hAnsiTheme="minorHAnsi" w:cstheme="minorHAnsi"/>
        </w:rPr>
        <w:t>MicroGroove</w:t>
      </w:r>
      <w:proofErr w:type="spellEnd"/>
      <w:r w:rsidR="00DD3181">
        <w:rPr>
          <w:rFonts w:asciiTheme="minorHAnsi" w:hAnsiTheme="minorHAnsi" w:cstheme="minorHAnsi"/>
        </w:rPr>
        <w:t xml:space="preserve"> </w:t>
      </w:r>
      <w:r w:rsidR="00B76B95" w:rsidRPr="00B76B95">
        <w:rPr>
          <w:rFonts w:asciiTheme="minorHAnsi" w:hAnsiTheme="minorHAnsi" w:cstheme="minorHAnsi"/>
        </w:rPr>
        <w:t xml:space="preserve">copper tubes </w:t>
      </w:r>
      <w:r w:rsidR="00DD3181">
        <w:rPr>
          <w:rFonts w:asciiTheme="minorHAnsi" w:hAnsiTheme="minorHAnsi" w:cstheme="minorHAnsi"/>
        </w:rPr>
        <w:t xml:space="preserve">(5-mm) </w:t>
      </w:r>
      <w:proofErr w:type="gramStart"/>
      <w:r w:rsidR="004E41D4">
        <w:rPr>
          <w:rFonts w:asciiTheme="minorHAnsi" w:hAnsiTheme="minorHAnsi" w:cstheme="minorHAnsi"/>
        </w:rPr>
        <w:t>versus</w:t>
      </w:r>
      <w:proofErr w:type="gramEnd"/>
      <w:r w:rsidR="004E41D4">
        <w:rPr>
          <w:rFonts w:asciiTheme="minorHAnsi" w:hAnsiTheme="minorHAnsi" w:cstheme="minorHAnsi"/>
        </w:rPr>
        <w:t xml:space="preserve"> </w:t>
      </w:r>
      <w:r w:rsidR="001F359B" w:rsidRPr="00B76B95">
        <w:rPr>
          <w:rFonts w:asciiTheme="minorHAnsi" w:hAnsiTheme="minorHAnsi" w:cstheme="minorHAnsi"/>
        </w:rPr>
        <w:t>conventional</w:t>
      </w:r>
      <w:r w:rsidR="00DD3181">
        <w:rPr>
          <w:rFonts w:asciiTheme="minorHAnsi" w:hAnsiTheme="minorHAnsi" w:cstheme="minorHAnsi"/>
        </w:rPr>
        <w:t xml:space="preserve"> </w:t>
      </w:r>
      <w:r w:rsidR="001F359B" w:rsidRPr="00B76B95">
        <w:rPr>
          <w:rFonts w:asciiTheme="minorHAnsi" w:hAnsiTheme="minorHAnsi" w:cstheme="minorHAnsi"/>
        </w:rPr>
        <w:t xml:space="preserve">(9.52 mm) copper tubes </w:t>
      </w:r>
      <w:r w:rsidR="00DD3181">
        <w:rPr>
          <w:rFonts w:asciiTheme="minorHAnsi" w:hAnsiTheme="minorHAnsi" w:cstheme="minorHAnsi"/>
        </w:rPr>
        <w:t xml:space="preserve">for </w:t>
      </w:r>
      <w:r w:rsidR="001F359B" w:rsidRPr="00B76B95">
        <w:rPr>
          <w:rFonts w:asciiTheme="minorHAnsi" w:hAnsiTheme="minorHAnsi" w:cstheme="minorHAnsi"/>
        </w:rPr>
        <w:t>designs of similar capacity, design pressure and footprint.</w:t>
      </w:r>
    </w:p>
    <w:p w14:paraId="379F9814" w14:textId="77777777" w:rsidR="003E5260" w:rsidRDefault="003E5260" w:rsidP="004E41D4">
      <w:pPr>
        <w:contextualSpacing/>
        <w:rPr>
          <w:rFonts w:asciiTheme="minorHAnsi" w:hAnsiTheme="minorHAnsi" w:cstheme="minorHAnsi"/>
        </w:rPr>
      </w:pPr>
    </w:p>
    <w:p w14:paraId="2FDA1E24" w14:textId="3C4030B8" w:rsidR="004E41D4" w:rsidRDefault="00DD3181" w:rsidP="004E41D4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E41D4" w:rsidRPr="00B76B95">
        <w:rPr>
          <w:rFonts w:asciiTheme="minorHAnsi" w:hAnsiTheme="minorHAnsi" w:cstheme="minorHAnsi"/>
        </w:rPr>
        <w:t xml:space="preserve">maller-diameter </w:t>
      </w:r>
      <w:r>
        <w:rPr>
          <w:rFonts w:asciiTheme="minorHAnsi" w:hAnsiTheme="minorHAnsi" w:cstheme="minorHAnsi"/>
        </w:rPr>
        <w:t xml:space="preserve">copper </w:t>
      </w:r>
      <w:r w:rsidR="004E41D4" w:rsidRPr="00B76B95">
        <w:rPr>
          <w:rFonts w:asciiTheme="minorHAnsi" w:hAnsiTheme="minorHAnsi" w:cstheme="minorHAnsi"/>
        </w:rPr>
        <w:t>tubes reduc</w:t>
      </w:r>
      <w:r>
        <w:rPr>
          <w:rFonts w:asciiTheme="minorHAnsi" w:hAnsiTheme="minorHAnsi" w:cstheme="minorHAnsi"/>
        </w:rPr>
        <w:t xml:space="preserve">ed </w:t>
      </w:r>
      <w:r w:rsidR="004E41D4" w:rsidRPr="00B76B95">
        <w:rPr>
          <w:rFonts w:asciiTheme="minorHAnsi" w:hAnsiTheme="minorHAnsi" w:cstheme="minorHAnsi"/>
        </w:rPr>
        <w:t xml:space="preserve">tube weight by 35 percent, fin weight by 21 percent, and internal volume </w:t>
      </w:r>
      <w:r>
        <w:rPr>
          <w:rFonts w:asciiTheme="minorHAnsi" w:hAnsiTheme="minorHAnsi" w:cstheme="minorHAnsi"/>
        </w:rPr>
        <w:t xml:space="preserve">by </w:t>
      </w:r>
      <w:r w:rsidR="004E41D4" w:rsidRPr="00B76B95">
        <w:rPr>
          <w:rFonts w:asciiTheme="minorHAnsi" w:hAnsiTheme="minorHAnsi" w:cstheme="minorHAnsi"/>
        </w:rPr>
        <w:t>45.5 percent</w:t>
      </w:r>
      <w:r w:rsidR="00447C58">
        <w:rPr>
          <w:rFonts w:asciiTheme="minorHAnsi" w:hAnsiTheme="minorHAnsi" w:cstheme="minorHAnsi"/>
        </w:rPr>
        <w:t xml:space="preserve"> compared to conventional tubes</w:t>
      </w:r>
      <w:r w:rsidR="00FD63AB">
        <w:rPr>
          <w:rFonts w:asciiTheme="minorHAnsi" w:hAnsiTheme="minorHAnsi" w:cstheme="minorHAnsi"/>
        </w:rPr>
        <w:t>,</w:t>
      </w:r>
      <w:r w:rsidR="003E5260">
        <w:rPr>
          <w:rFonts w:asciiTheme="minorHAnsi" w:hAnsiTheme="minorHAnsi" w:cstheme="minorHAnsi"/>
        </w:rPr>
        <w:t xml:space="preserve"> with </w:t>
      </w:r>
      <w:r w:rsidR="00FD63AB">
        <w:rPr>
          <w:rFonts w:asciiTheme="minorHAnsi" w:hAnsiTheme="minorHAnsi" w:cstheme="minorHAnsi"/>
        </w:rPr>
        <w:t xml:space="preserve">resulting </w:t>
      </w:r>
      <w:r w:rsidR="003E5260">
        <w:rPr>
          <w:rFonts w:asciiTheme="minorHAnsi" w:hAnsiTheme="minorHAnsi" w:cstheme="minorHAnsi"/>
        </w:rPr>
        <w:t xml:space="preserve">similar performance. </w:t>
      </w:r>
      <w:r w:rsidR="004E41D4" w:rsidRPr="00B76B95">
        <w:rPr>
          <w:rFonts w:asciiTheme="minorHAnsi" w:hAnsiTheme="minorHAnsi" w:cstheme="minorHAnsi"/>
        </w:rPr>
        <w:t>The smaller diameter tubes had an outer diameter of 5 mm</w:t>
      </w:r>
      <w:r w:rsidR="00FD63AB">
        <w:rPr>
          <w:rFonts w:asciiTheme="minorHAnsi" w:hAnsiTheme="minorHAnsi" w:cstheme="minorHAnsi"/>
        </w:rPr>
        <w:t xml:space="preserve"> (</w:t>
      </w:r>
      <w:r w:rsidR="00FD63AB" w:rsidRPr="00B76B95">
        <w:rPr>
          <w:rFonts w:asciiTheme="minorHAnsi" w:hAnsiTheme="minorHAnsi" w:cstheme="minorHAnsi"/>
        </w:rPr>
        <w:t>0.197</w:t>
      </w:r>
      <w:r w:rsidR="00FD63AB">
        <w:rPr>
          <w:rFonts w:asciiTheme="minorHAnsi" w:hAnsiTheme="minorHAnsi" w:cstheme="minorHAnsi"/>
        </w:rPr>
        <w:t>”)</w:t>
      </w:r>
      <w:r w:rsidR="004E41D4" w:rsidRPr="00B76B95">
        <w:rPr>
          <w:rFonts w:asciiTheme="minorHAnsi" w:hAnsiTheme="minorHAnsi" w:cstheme="minorHAnsi"/>
        </w:rPr>
        <w:t xml:space="preserve"> and wall thickness of </w:t>
      </w:r>
      <w:r w:rsidR="00FD63AB">
        <w:rPr>
          <w:rFonts w:asciiTheme="minorHAnsi" w:hAnsiTheme="minorHAnsi" w:cstheme="minorHAnsi"/>
        </w:rPr>
        <w:t>1</w:t>
      </w:r>
      <w:r w:rsidR="0020440B">
        <w:rPr>
          <w:rFonts w:asciiTheme="minorHAnsi" w:hAnsiTheme="minorHAnsi" w:cstheme="minorHAnsi"/>
        </w:rPr>
        <w:t xml:space="preserve"> </w:t>
      </w:r>
      <w:r w:rsidR="00FD63AB">
        <w:rPr>
          <w:rFonts w:asciiTheme="minorHAnsi" w:hAnsiTheme="minorHAnsi" w:cstheme="minorHAnsi"/>
        </w:rPr>
        <w:t>mm (</w:t>
      </w:r>
      <w:r w:rsidR="004E41D4" w:rsidRPr="00B76B95">
        <w:rPr>
          <w:rFonts w:asciiTheme="minorHAnsi" w:hAnsiTheme="minorHAnsi" w:cstheme="minorHAnsi"/>
        </w:rPr>
        <w:t>0.040</w:t>
      </w:r>
      <w:r w:rsidR="00FD63AB">
        <w:rPr>
          <w:rFonts w:asciiTheme="minorHAnsi" w:hAnsiTheme="minorHAnsi" w:cstheme="minorHAnsi"/>
        </w:rPr>
        <w:t>”)</w:t>
      </w:r>
      <w:r w:rsidR="004E41D4" w:rsidRPr="00B76B95">
        <w:rPr>
          <w:rFonts w:asciiTheme="minorHAnsi" w:hAnsiTheme="minorHAnsi" w:cstheme="minorHAnsi"/>
        </w:rPr>
        <w:t xml:space="preserve">; the conventional-diameter tubes had an OD of </w:t>
      </w:r>
      <w:r w:rsidR="0020440B">
        <w:rPr>
          <w:rFonts w:asciiTheme="minorHAnsi" w:hAnsiTheme="minorHAnsi" w:cstheme="minorHAnsi"/>
        </w:rPr>
        <w:t>7.94 mm (</w:t>
      </w:r>
      <w:r w:rsidR="00FE0EB7">
        <w:rPr>
          <w:rFonts w:asciiTheme="minorHAnsi" w:hAnsiTheme="minorHAnsi" w:cstheme="minorHAnsi"/>
        </w:rPr>
        <w:t>5/16”</w:t>
      </w:r>
      <w:r w:rsidR="0020440B">
        <w:rPr>
          <w:rFonts w:asciiTheme="minorHAnsi" w:hAnsiTheme="minorHAnsi" w:cstheme="minorHAnsi"/>
        </w:rPr>
        <w:t>, or 0.3125</w:t>
      </w:r>
      <w:r w:rsidR="00FE0EB7">
        <w:rPr>
          <w:rFonts w:asciiTheme="minorHAnsi" w:hAnsiTheme="minorHAnsi" w:cstheme="minorHAnsi"/>
        </w:rPr>
        <w:t>”</w:t>
      </w:r>
      <w:r w:rsidR="00CB728F">
        <w:rPr>
          <w:rFonts w:asciiTheme="minorHAnsi" w:hAnsiTheme="minorHAnsi" w:cstheme="minorHAnsi"/>
        </w:rPr>
        <w:t>)</w:t>
      </w:r>
      <w:r w:rsidR="004E41D4" w:rsidRPr="00B76B95">
        <w:rPr>
          <w:rFonts w:asciiTheme="minorHAnsi" w:hAnsiTheme="minorHAnsi" w:cstheme="minorHAnsi"/>
        </w:rPr>
        <w:t>; an</w:t>
      </w:r>
      <w:r w:rsidR="00447C58">
        <w:rPr>
          <w:rFonts w:asciiTheme="minorHAnsi" w:hAnsiTheme="minorHAnsi" w:cstheme="minorHAnsi"/>
        </w:rPr>
        <w:t xml:space="preserve">d wall thickness of </w:t>
      </w:r>
      <w:r w:rsidR="00FE0EB7">
        <w:rPr>
          <w:rFonts w:asciiTheme="minorHAnsi" w:hAnsiTheme="minorHAnsi" w:cstheme="minorHAnsi"/>
        </w:rPr>
        <w:t>1.24 mm (</w:t>
      </w:r>
      <w:r w:rsidR="00447C58">
        <w:rPr>
          <w:rFonts w:asciiTheme="minorHAnsi" w:hAnsiTheme="minorHAnsi" w:cstheme="minorHAnsi"/>
        </w:rPr>
        <w:t>0.049</w:t>
      </w:r>
      <w:r w:rsidR="00FE0EB7">
        <w:rPr>
          <w:rFonts w:asciiTheme="minorHAnsi" w:hAnsiTheme="minorHAnsi" w:cstheme="minorHAnsi"/>
        </w:rPr>
        <w:t>”)</w:t>
      </w:r>
      <w:r w:rsidR="00447C58">
        <w:rPr>
          <w:rFonts w:asciiTheme="minorHAnsi" w:hAnsiTheme="minorHAnsi" w:cstheme="minorHAnsi"/>
        </w:rPr>
        <w:t xml:space="preserve">. </w:t>
      </w:r>
      <w:r w:rsidR="004E41D4">
        <w:rPr>
          <w:rFonts w:asciiTheme="minorHAnsi" w:hAnsiTheme="minorHAnsi" w:cstheme="minorHAnsi"/>
        </w:rPr>
        <w:t>See Table</w:t>
      </w:r>
      <w:r w:rsidR="00B8689E">
        <w:rPr>
          <w:rFonts w:asciiTheme="minorHAnsi" w:hAnsiTheme="minorHAnsi" w:cstheme="minorHAnsi"/>
        </w:rPr>
        <w:t>.</w:t>
      </w:r>
    </w:p>
    <w:p w14:paraId="0599E9CD" w14:textId="77777777" w:rsidR="00B8689E" w:rsidRDefault="00B8689E" w:rsidP="004E41D4">
      <w:pPr>
        <w:contextualSpacing/>
        <w:rPr>
          <w:rFonts w:asciiTheme="minorHAnsi" w:hAnsiTheme="minorHAnsi" w:cstheme="minorHAnsi"/>
        </w:rPr>
      </w:pPr>
    </w:p>
    <w:p w14:paraId="5DC30AB1" w14:textId="77777777" w:rsidR="00317D80" w:rsidRDefault="00447C58" w:rsidP="00317D80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Gas coolers for R744 </w:t>
      </w:r>
      <w:proofErr w:type="spellStart"/>
      <w:r w:rsidR="00317D80" w:rsidRPr="00B76B95">
        <w:rPr>
          <w:rFonts w:asciiTheme="minorHAnsi" w:hAnsiTheme="minorHAnsi" w:cstheme="minorHAnsi"/>
        </w:rPr>
        <w:t>transcritical</w:t>
      </w:r>
      <w:proofErr w:type="spellEnd"/>
      <w:r w:rsidR="00317D80" w:rsidRPr="00B76B95">
        <w:rPr>
          <w:rFonts w:asciiTheme="minorHAnsi" w:hAnsiTheme="minorHAnsi" w:cstheme="minorHAnsi"/>
        </w:rPr>
        <w:t xml:space="preserve"> refrigeration systems are </w:t>
      </w:r>
      <w:r w:rsidR="00317D80">
        <w:rPr>
          <w:rFonts w:asciiTheme="minorHAnsi" w:hAnsiTheme="minorHAnsi" w:cstheme="minorHAnsi"/>
        </w:rPr>
        <w:t xml:space="preserve">now being supplied </w:t>
      </w:r>
      <w:r>
        <w:rPr>
          <w:rFonts w:asciiTheme="minorHAnsi" w:hAnsiTheme="minorHAnsi" w:cstheme="minorHAnsi"/>
        </w:rPr>
        <w:t xml:space="preserve">in North America and Europe </w:t>
      </w:r>
      <w:r w:rsidR="00317D80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 xml:space="preserve">numerous </w:t>
      </w:r>
      <w:r w:rsidRPr="00B76B95">
        <w:rPr>
          <w:rFonts w:asciiTheme="minorHAnsi" w:hAnsiTheme="minorHAnsi" w:cstheme="minorHAnsi"/>
        </w:rPr>
        <w:t>industr</w:t>
      </w:r>
      <w:r>
        <w:rPr>
          <w:rFonts w:asciiTheme="minorHAnsi" w:hAnsiTheme="minorHAnsi" w:cstheme="minorHAnsi"/>
        </w:rPr>
        <w:t xml:space="preserve">ial and commercial applications, including </w:t>
      </w:r>
      <w:r w:rsidR="00317D80">
        <w:rPr>
          <w:rFonts w:asciiTheme="minorHAnsi" w:hAnsiTheme="minorHAnsi" w:cstheme="minorHAnsi"/>
        </w:rPr>
        <w:t>supermarkets</w:t>
      </w:r>
      <w:r>
        <w:rPr>
          <w:rFonts w:asciiTheme="minorHAnsi" w:hAnsiTheme="minorHAnsi" w:cstheme="minorHAnsi"/>
        </w:rPr>
        <w:t>. New technologies involving booster</w:t>
      </w:r>
      <w:r w:rsidR="00432EDD">
        <w:rPr>
          <w:rFonts w:asciiTheme="minorHAnsi" w:hAnsiTheme="minorHAnsi" w:cstheme="minorHAnsi"/>
        </w:rPr>
        <w:t xml:space="preserve"> compressors</w:t>
      </w:r>
      <w:r w:rsidR="00DF10F5">
        <w:rPr>
          <w:rFonts w:asciiTheme="minorHAnsi" w:hAnsiTheme="minorHAnsi" w:cstheme="minorHAnsi"/>
        </w:rPr>
        <w:t>,</w:t>
      </w:r>
      <w:r w:rsidR="00432EDD">
        <w:rPr>
          <w:rFonts w:asciiTheme="minorHAnsi" w:hAnsiTheme="minorHAnsi" w:cstheme="minorHAnsi"/>
        </w:rPr>
        <w:t xml:space="preserve"> cascaded heat exchangers</w:t>
      </w:r>
      <w:r w:rsidR="00DF10F5">
        <w:rPr>
          <w:rFonts w:asciiTheme="minorHAnsi" w:hAnsiTheme="minorHAnsi" w:cstheme="minorHAnsi"/>
        </w:rPr>
        <w:t xml:space="preserve"> </w:t>
      </w:r>
      <w:r w:rsidR="00130C6B">
        <w:rPr>
          <w:rFonts w:asciiTheme="minorHAnsi" w:hAnsiTheme="minorHAnsi" w:cstheme="minorHAnsi"/>
        </w:rPr>
        <w:t>and multiple ejector</w:t>
      </w:r>
      <w:r w:rsidR="00432ED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DF10F5">
        <w:rPr>
          <w:rFonts w:asciiTheme="minorHAnsi" w:hAnsiTheme="minorHAnsi" w:cstheme="minorHAnsi"/>
        </w:rPr>
        <w:t>to expand range of climates and applications for R744 refrigeration systems.</w:t>
      </w:r>
    </w:p>
    <w:p w14:paraId="1E7E15D0" w14:textId="77777777" w:rsidR="004E41D4" w:rsidRDefault="004E41D4" w:rsidP="00B76B95">
      <w:pPr>
        <w:contextualSpacing/>
        <w:rPr>
          <w:rFonts w:asciiTheme="minorHAnsi" w:hAnsiTheme="minorHAnsi" w:cstheme="minorHAnsi"/>
        </w:rPr>
      </w:pPr>
    </w:p>
    <w:p w14:paraId="66177EC3" w14:textId="77777777" w:rsidR="004E41D4" w:rsidRDefault="00B76B95" w:rsidP="00B76B95">
      <w:pPr>
        <w:contextualSpacing/>
        <w:rPr>
          <w:rFonts w:asciiTheme="minorHAnsi" w:hAnsiTheme="minorHAnsi" w:cstheme="minorHAnsi"/>
        </w:rPr>
      </w:pPr>
      <w:r w:rsidRPr="00B76B95">
        <w:rPr>
          <w:rFonts w:asciiTheme="minorHAnsi" w:hAnsiTheme="minorHAnsi" w:cstheme="minorHAnsi"/>
        </w:rPr>
        <w:lastRenderedPageBreak/>
        <w:t>“</w:t>
      </w:r>
      <w:proofErr w:type="spellStart"/>
      <w:r w:rsidRPr="00B76B95">
        <w:rPr>
          <w:rFonts w:asciiTheme="minorHAnsi" w:hAnsiTheme="minorHAnsi" w:cstheme="minorHAnsi"/>
        </w:rPr>
        <w:t>MicroGroove</w:t>
      </w:r>
      <w:proofErr w:type="spellEnd"/>
      <w:r w:rsidRPr="00B76B95">
        <w:rPr>
          <w:rFonts w:asciiTheme="minorHAnsi" w:hAnsiTheme="minorHAnsi" w:cstheme="minorHAnsi"/>
        </w:rPr>
        <w:t xml:space="preserve"> is </w:t>
      </w:r>
      <w:r w:rsidR="004E41D4">
        <w:rPr>
          <w:rFonts w:asciiTheme="minorHAnsi" w:hAnsiTheme="minorHAnsi" w:cstheme="minorHAnsi"/>
        </w:rPr>
        <w:t xml:space="preserve">an excellent match for </w:t>
      </w:r>
      <w:r w:rsidR="00130C6B">
        <w:rPr>
          <w:rFonts w:asciiTheme="minorHAnsi" w:hAnsiTheme="minorHAnsi" w:cstheme="minorHAnsi"/>
        </w:rPr>
        <w:t xml:space="preserve">R744 </w:t>
      </w:r>
      <w:r w:rsidRPr="00B76B95">
        <w:rPr>
          <w:rFonts w:asciiTheme="minorHAnsi" w:hAnsiTheme="minorHAnsi" w:cstheme="minorHAnsi"/>
        </w:rPr>
        <w:t xml:space="preserve">applications,” says Nigel Cotton, </w:t>
      </w:r>
      <w:proofErr w:type="spellStart"/>
      <w:r w:rsidRPr="00B76B95">
        <w:rPr>
          <w:rFonts w:asciiTheme="minorHAnsi" w:hAnsiTheme="minorHAnsi" w:cstheme="minorHAnsi"/>
        </w:rPr>
        <w:t>MicroGroove</w:t>
      </w:r>
      <w:proofErr w:type="spellEnd"/>
      <w:r w:rsidRPr="00B76B95">
        <w:rPr>
          <w:rFonts w:asciiTheme="minorHAnsi" w:hAnsiTheme="minorHAnsi" w:cstheme="minorHAnsi"/>
        </w:rPr>
        <w:t xml:space="preserve"> Team Leader for the International Copper Association. “</w:t>
      </w:r>
      <w:r w:rsidR="004E41D4">
        <w:rPr>
          <w:rFonts w:asciiTheme="minorHAnsi" w:hAnsiTheme="minorHAnsi" w:cstheme="minorHAnsi"/>
        </w:rPr>
        <w:t xml:space="preserve">Tube suppliers and coil makers are collaborating on the construction of </w:t>
      </w:r>
      <w:r w:rsidRPr="00B76B95">
        <w:rPr>
          <w:rFonts w:asciiTheme="minorHAnsi" w:hAnsiTheme="minorHAnsi" w:cstheme="minorHAnsi"/>
        </w:rPr>
        <w:t xml:space="preserve">large gas coolers using smaller diameter tubes. They </w:t>
      </w:r>
      <w:r w:rsidR="004E41D4">
        <w:rPr>
          <w:rFonts w:asciiTheme="minorHAnsi" w:hAnsiTheme="minorHAnsi" w:cstheme="minorHAnsi"/>
        </w:rPr>
        <w:t xml:space="preserve">are </w:t>
      </w:r>
      <w:r w:rsidRPr="00B76B95">
        <w:rPr>
          <w:rFonts w:asciiTheme="minorHAnsi" w:hAnsiTheme="minorHAnsi" w:cstheme="minorHAnsi"/>
        </w:rPr>
        <w:t>f</w:t>
      </w:r>
      <w:r w:rsidR="004E41D4">
        <w:rPr>
          <w:rFonts w:asciiTheme="minorHAnsi" w:hAnsiTheme="minorHAnsi" w:cstheme="minorHAnsi"/>
        </w:rPr>
        <w:t>illing the demand for these ecofriendly products on every continent.”</w:t>
      </w:r>
    </w:p>
    <w:p w14:paraId="2E66F381" w14:textId="77777777" w:rsidR="004E41D4" w:rsidRDefault="004E41D4" w:rsidP="00B76B95">
      <w:pPr>
        <w:contextualSpacing/>
        <w:rPr>
          <w:rFonts w:asciiTheme="minorHAnsi" w:hAnsiTheme="minorHAnsi" w:cstheme="minorHAnsi"/>
        </w:rPr>
      </w:pPr>
    </w:p>
    <w:p w14:paraId="3E986E96" w14:textId="77777777" w:rsidR="000E0F87" w:rsidRDefault="00432EDD" w:rsidP="000E0F8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Copper Alliance will exhibit </w:t>
      </w:r>
      <w:proofErr w:type="spellStart"/>
      <w:r>
        <w:rPr>
          <w:rFonts w:asciiTheme="minorHAnsi" w:hAnsiTheme="minorHAnsi" w:cstheme="minorHAnsi"/>
        </w:rPr>
        <w:t>MicroGroove</w:t>
      </w:r>
      <w:proofErr w:type="spellEnd"/>
      <w:r>
        <w:rPr>
          <w:rFonts w:asciiTheme="minorHAnsi" w:hAnsiTheme="minorHAnsi" w:cstheme="minorHAnsi"/>
        </w:rPr>
        <w:t xml:space="preserve"> for R744 applications at the </w:t>
      </w:r>
      <w:proofErr w:type="spellStart"/>
      <w:r>
        <w:rPr>
          <w:rFonts w:asciiTheme="minorHAnsi" w:hAnsiTheme="minorHAnsi" w:cstheme="minorHAnsi"/>
        </w:rPr>
        <w:t>ATMOsphere</w:t>
      </w:r>
      <w:proofErr w:type="spellEnd"/>
      <w:r>
        <w:rPr>
          <w:rFonts w:asciiTheme="minorHAnsi" w:hAnsiTheme="minorHAnsi" w:cstheme="minorHAnsi"/>
        </w:rPr>
        <w:t xml:space="preserve"> </w:t>
      </w:r>
      <w:r w:rsidR="000E0F87">
        <w:rPr>
          <w:rFonts w:asciiTheme="minorHAnsi" w:hAnsiTheme="minorHAnsi" w:cstheme="minorHAnsi"/>
        </w:rPr>
        <w:t>Europe Conference, Lago di Garda, It</w:t>
      </w:r>
      <w:r w:rsidR="000E0F87" w:rsidRPr="000E0F87">
        <w:rPr>
          <w:rFonts w:asciiTheme="minorHAnsi" w:hAnsiTheme="minorHAnsi" w:cstheme="minorHAnsi"/>
        </w:rPr>
        <w:t>a</w:t>
      </w:r>
      <w:r w:rsidR="000E0F87">
        <w:rPr>
          <w:rFonts w:asciiTheme="minorHAnsi" w:hAnsiTheme="minorHAnsi" w:cstheme="minorHAnsi"/>
        </w:rPr>
        <w:t>l</w:t>
      </w:r>
      <w:r w:rsidR="000E0F87" w:rsidRPr="000E0F87">
        <w:rPr>
          <w:rFonts w:asciiTheme="minorHAnsi" w:hAnsiTheme="minorHAnsi" w:cstheme="minorHAnsi"/>
        </w:rPr>
        <w:t>y</w:t>
      </w:r>
      <w:r w:rsidR="000E0F87">
        <w:rPr>
          <w:rFonts w:asciiTheme="minorHAnsi" w:hAnsiTheme="minorHAnsi" w:cstheme="minorHAnsi"/>
        </w:rPr>
        <w:t>, from November 19-21, 2018.</w:t>
      </w:r>
    </w:p>
    <w:p w14:paraId="78D73858" w14:textId="77777777" w:rsidR="00432EDD" w:rsidRDefault="00432EDD" w:rsidP="00B76B95">
      <w:pPr>
        <w:contextualSpacing/>
        <w:rPr>
          <w:rFonts w:asciiTheme="minorHAnsi" w:hAnsiTheme="minorHAnsi" w:cstheme="minorHAnsi"/>
        </w:rPr>
      </w:pPr>
    </w:p>
    <w:p w14:paraId="73998F96" w14:textId="77777777" w:rsidR="00B76B95" w:rsidRPr="00B76B95" w:rsidRDefault="00B76B95" w:rsidP="00B76B95">
      <w:pPr>
        <w:contextualSpacing/>
        <w:rPr>
          <w:rFonts w:asciiTheme="minorHAnsi" w:hAnsiTheme="minorHAnsi" w:cstheme="minorHAnsi"/>
        </w:rPr>
      </w:pPr>
      <w:r w:rsidRPr="00B76B95">
        <w:rPr>
          <w:rFonts w:asciiTheme="minorHAnsi" w:hAnsiTheme="minorHAnsi" w:cstheme="minorHAnsi"/>
        </w:rPr>
        <w:t xml:space="preserve">For more information, visit www.microgroove.net.  Join the </w:t>
      </w:r>
      <w:proofErr w:type="spellStart"/>
      <w:r w:rsidRPr="00B76B95">
        <w:rPr>
          <w:rFonts w:asciiTheme="minorHAnsi" w:hAnsiTheme="minorHAnsi" w:cstheme="minorHAnsi"/>
        </w:rPr>
        <w:t>MicroGroove</w:t>
      </w:r>
      <w:proofErr w:type="spellEnd"/>
      <w:r w:rsidRPr="00B76B95">
        <w:rPr>
          <w:rFonts w:asciiTheme="minorHAnsi" w:hAnsiTheme="minorHAnsi" w:cstheme="minorHAnsi"/>
        </w:rPr>
        <w:t xml:space="preserve"> Group on LinkedIn to share your ideas about research directions and product development. www.linkedin.com/groups/Microgroove-4498690.</w:t>
      </w:r>
    </w:p>
    <w:p w14:paraId="65266500" w14:textId="77777777" w:rsidR="00B76B95" w:rsidRPr="00B76B95" w:rsidRDefault="00B76B95" w:rsidP="00B76B95">
      <w:pPr>
        <w:contextualSpacing/>
        <w:rPr>
          <w:rFonts w:asciiTheme="minorHAnsi" w:hAnsiTheme="minorHAnsi" w:cstheme="minorHAnsi"/>
        </w:rPr>
      </w:pPr>
    </w:p>
    <w:p w14:paraId="0CFDA66B" w14:textId="77777777" w:rsidR="00322F71" w:rsidRPr="00322F71" w:rsidRDefault="00322F71" w:rsidP="00322F71">
      <w:pPr>
        <w:contextualSpacing/>
        <w:rPr>
          <w:rFonts w:asciiTheme="minorHAnsi" w:hAnsiTheme="minorHAnsi" w:cstheme="minorHAnsi"/>
          <w:b/>
        </w:rPr>
      </w:pPr>
      <w:r w:rsidRPr="00322F71">
        <w:rPr>
          <w:rFonts w:asciiTheme="minorHAnsi" w:hAnsiTheme="minorHAnsi" w:cstheme="minorHAnsi"/>
          <w:b/>
        </w:rPr>
        <w:t>About ICA</w:t>
      </w:r>
    </w:p>
    <w:p w14:paraId="79E5FC2F" w14:textId="77777777" w:rsidR="00067767" w:rsidRDefault="00067767" w:rsidP="00EB5418">
      <w:pPr>
        <w:contextualSpacing/>
        <w:rPr>
          <w:rFonts w:asciiTheme="minorHAnsi" w:hAnsiTheme="minorHAnsi" w:cstheme="minorHAnsi"/>
        </w:rPr>
      </w:pPr>
    </w:p>
    <w:p w14:paraId="07088273" w14:textId="77777777" w:rsidR="00EB5418" w:rsidRDefault="00EB5418" w:rsidP="00EB5418">
      <w:pPr>
        <w:contextualSpacing/>
        <w:rPr>
          <w:rFonts w:asciiTheme="minorHAnsi" w:hAnsiTheme="minorHAnsi" w:cstheme="minorHAnsi"/>
        </w:rPr>
      </w:pPr>
      <w:r w:rsidRPr="00EB5418">
        <w:rPr>
          <w:rFonts w:asciiTheme="minorHAnsi" w:hAnsiTheme="minorHAnsi" w:cstheme="minorHAnsi"/>
        </w:rPr>
        <w:t>ICA brings together the global copper industry to develop and defend markets for copper and to make a positive contribution to society’s sustainable-development goals. Headquartered in New York, the organization has offices in four primary regions: Asia, Europe and Africa, Latin America and North America. Copper Alliance® programs and initiatives are executed in nearly</w:t>
      </w:r>
      <w:r>
        <w:rPr>
          <w:rFonts w:asciiTheme="minorHAnsi" w:hAnsiTheme="minorHAnsi" w:cstheme="minorHAnsi"/>
        </w:rPr>
        <w:t xml:space="preserve"> </w:t>
      </w:r>
      <w:r w:rsidRPr="00EB5418">
        <w:rPr>
          <w:rFonts w:asciiTheme="minorHAnsi" w:hAnsiTheme="minorHAnsi" w:cstheme="minorHAnsi"/>
        </w:rPr>
        <w:t>60 countries through its regional offices. For additional information please visit copperalliance.org.</w:t>
      </w:r>
    </w:p>
    <w:p w14:paraId="6C81347D" w14:textId="77777777" w:rsidR="00824785" w:rsidRDefault="00824785" w:rsidP="00D26C81">
      <w:pPr>
        <w:contextualSpacing/>
        <w:rPr>
          <w:rFonts w:asciiTheme="minorHAnsi" w:hAnsiTheme="minorHAnsi" w:cstheme="minorHAnsi"/>
        </w:rPr>
      </w:pPr>
    </w:p>
    <w:p w14:paraId="33C7A0E3" w14:textId="2BB3ACE3" w:rsidR="00824785" w:rsidRDefault="00824785" w:rsidP="00476A1E">
      <w:pPr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 # #</w:t>
      </w:r>
    </w:p>
    <w:p w14:paraId="26FC4D45" w14:textId="722F3DAB" w:rsidR="00F20DE3" w:rsidRDefault="00F20DE3" w:rsidP="00476A1E">
      <w:pPr>
        <w:contextualSpacing/>
        <w:jc w:val="center"/>
        <w:rPr>
          <w:rFonts w:asciiTheme="minorHAnsi" w:hAnsiTheme="minorHAnsi" w:cstheme="minorHAnsi"/>
        </w:rPr>
      </w:pPr>
    </w:p>
    <w:p w14:paraId="195DC461" w14:textId="1292F04E" w:rsidR="00F20DE3" w:rsidRDefault="00F20DE3" w:rsidP="00476A1E">
      <w:pPr>
        <w:contextualSpacing/>
        <w:jc w:val="center"/>
        <w:rPr>
          <w:rFonts w:asciiTheme="minorHAnsi" w:hAnsiTheme="minorHAnsi" w:cstheme="minorHAnsi"/>
        </w:rPr>
      </w:pPr>
    </w:p>
    <w:p w14:paraId="2A199875" w14:textId="32FA9C38" w:rsidR="005B6E4E" w:rsidRDefault="005B6E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347D068" w14:textId="6E37EB6C" w:rsidR="005B6E4E" w:rsidRDefault="005B6E4E" w:rsidP="00476A1E">
      <w:pPr>
        <w:contextualSpacing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E66E4" w:rsidRPr="00CB44DF" w14:paraId="4B60A8B5" w14:textId="77777777" w:rsidTr="00AF58C0">
        <w:trPr>
          <w:jc w:val="center"/>
        </w:trPr>
        <w:tc>
          <w:tcPr>
            <w:tcW w:w="1870" w:type="dxa"/>
            <w:shd w:val="clear" w:color="auto" w:fill="DAEEF3" w:themeFill="accent5" w:themeFillTint="33"/>
            <w:vAlign w:val="center"/>
          </w:tcPr>
          <w:p w14:paraId="76952746" w14:textId="74F50C01" w:rsidR="004E66E4" w:rsidRPr="00AF58C0" w:rsidRDefault="00CB44DF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CO</w:t>
            </w:r>
            <w:r w:rsidRPr="00AF58C0">
              <w:rPr>
                <w:rFonts w:asciiTheme="minorHAnsi" w:hAnsiTheme="minorHAnsi" w:cstheme="minorHAnsi"/>
                <w:vertAlign w:val="subscript"/>
              </w:rPr>
              <w:t>2</w:t>
            </w:r>
            <w:r w:rsidRPr="00AF58C0">
              <w:rPr>
                <w:rFonts w:asciiTheme="minorHAnsi" w:hAnsiTheme="minorHAnsi" w:cstheme="minorHAnsi"/>
              </w:rPr>
              <w:t xml:space="preserve"> Gas Cooler</w:t>
            </w: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5310A5DC" w14:textId="0A715C27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Unit</w:t>
            </w: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40B7C575" w14:textId="39E8F865" w:rsidR="004E66E4" w:rsidRPr="00CB44DF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B44DF">
              <w:rPr>
                <w:rFonts w:asciiTheme="minorHAnsi" w:hAnsiTheme="minorHAnsi" w:cstheme="minorHAnsi"/>
                <w:b/>
              </w:rPr>
              <w:t>5 mm tube</w:t>
            </w: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651EFFDB" w14:textId="398E0552" w:rsidR="004E66E4" w:rsidRPr="00CB44DF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B44DF">
              <w:rPr>
                <w:rFonts w:asciiTheme="minorHAnsi" w:hAnsiTheme="minorHAnsi" w:cstheme="minorHAnsi"/>
                <w:b/>
              </w:rPr>
              <w:t>5/16” Tube</w:t>
            </w: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1E2E5064" w14:textId="77777777" w:rsidR="004E66E4" w:rsidRPr="00CB44DF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B44DF">
              <w:rPr>
                <w:rFonts w:asciiTheme="minorHAnsi" w:hAnsiTheme="minorHAnsi" w:cstheme="minorHAnsi"/>
                <w:b/>
              </w:rPr>
              <w:t>Ratio</w:t>
            </w:r>
          </w:p>
          <w:p w14:paraId="714A530A" w14:textId="6DE4AE39" w:rsidR="000F3A0A" w:rsidRPr="00CB44DF" w:rsidRDefault="000F3A0A" w:rsidP="004E66E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B44DF">
              <w:rPr>
                <w:rFonts w:asciiTheme="minorHAnsi" w:hAnsiTheme="minorHAnsi" w:cstheme="minorHAnsi"/>
                <w:b/>
              </w:rPr>
              <w:t>(percent)</w:t>
            </w:r>
          </w:p>
        </w:tc>
      </w:tr>
      <w:tr w:rsidR="004E66E4" w:rsidRPr="00F910E9" w14:paraId="4040A6DA" w14:textId="77777777" w:rsidTr="00AF58C0">
        <w:trPr>
          <w:jc w:val="center"/>
        </w:trPr>
        <w:tc>
          <w:tcPr>
            <w:tcW w:w="1870" w:type="dxa"/>
            <w:shd w:val="clear" w:color="auto" w:fill="DAEEF3" w:themeFill="accent5" w:themeFillTint="33"/>
            <w:vAlign w:val="center"/>
          </w:tcPr>
          <w:p w14:paraId="1FD717B4" w14:textId="77777777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 xml:space="preserve">Capacity </w:t>
            </w:r>
          </w:p>
          <w:p w14:paraId="7A81F22B" w14:textId="0AC3F0E0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1ED03619" w14:textId="77777777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BTU</w:t>
            </w:r>
            <w:r w:rsidR="00307765" w:rsidRPr="00AF58C0">
              <w:rPr>
                <w:rFonts w:asciiTheme="minorHAnsi" w:hAnsiTheme="minorHAnsi" w:cstheme="minorHAnsi"/>
              </w:rPr>
              <w:t>/h</w:t>
            </w:r>
          </w:p>
          <w:p w14:paraId="663462DD" w14:textId="23C0F7E7" w:rsidR="00307765" w:rsidRPr="00AF58C0" w:rsidRDefault="00307765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(kilowatt)</w:t>
            </w:r>
          </w:p>
        </w:tc>
        <w:tc>
          <w:tcPr>
            <w:tcW w:w="1870" w:type="dxa"/>
            <w:vAlign w:val="center"/>
          </w:tcPr>
          <w:p w14:paraId="5462E286" w14:textId="77777777" w:rsidR="004E66E4" w:rsidRPr="00F910E9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 xml:space="preserve">43,000 </w:t>
            </w:r>
          </w:p>
          <w:p w14:paraId="02C1B33F" w14:textId="1FA636D2" w:rsidR="00307765" w:rsidRPr="00F910E9" w:rsidRDefault="00307765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(12.6)</w:t>
            </w:r>
          </w:p>
        </w:tc>
        <w:tc>
          <w:tcPr>
            <w:tcW w:w="1870" w:type="dxa"/>
            <w:vAlign w:val="center"/>
          </w:tcPr>
          <w:p w14:paraId="66010751" w14:textId="77777777" w:rsidR="004E66E4" w:rsidRPr="00F910E9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43,000</w:t>
            </w:r>
          </w:p>
          <w:p w14:paraId="5C062E22" w14:textId="753462E0" w:rsidR="00307765" w:rsidRPr="00F910E9" w:rsidRDefault="00307765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(12.6)</w:t>
            </w:r>
          </w:p>
        </w:tc>
        <w:tc>
          <w:tcPr>
            <w:tcW w:w="1870" w:type="dxa"/>
            <w:vAlign w:val="center"/>
          </w:tcPr>
          <w:p w14:paraId="7424BBAC" w14:textId="2E1671B3" w:rsidR="004E66E4" w:rsidRPr="00F910E9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6E4" w:rsidRPr="00F910E9" w14:paraId="408D6AC2" w14:textId="77777777" w:rsidTr="00AF58C0">
        <w:trPr>
          <w:jc w:val="center"/>
        </w:trPr>
        <w:tc>
          <w:tcPr>
            <w:tcW w:w="1870" w:type="dxa"/>
            <w:shd w:val="clear" w:color="auto" w:fill="DAEEF3" w:themeFill="accent5" w:themeFillTint="33"/>
            <w:vAlign w:val="center"/>
          </w:tcPr>
          <w:p w14:paraId="19FC88EF" w14:textId="77777777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Design Pressure</w:t>
            </w:r>
          </w:p>
          <w:p w14:paraId="0B4DCC4B" w14:textId="39C12BF5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56616591" w14:textId="77777777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PSI</w:t>
            </w:r>
            <w:r w:rsidR="001516DB" w:rsidRPr="00AF58C0">
              <w:rPr>
                <w:rFonts w:asciiTheme="minorHAnsi" w:hAnsiTheme="minorHAnsi" w:cstheme="minorHAnsi"/>
              </w:rPr>
              <w:t>A</w:t>
            </w:r>
          </w:p>
          <w:p w14:paraId="42A31D95" w14:textId="51F9ED5A" w:rsidR="001516DB" w:rsidRPr="00AF58C0" w:rsidRDefault="001516DB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(MPa)</w:t>
            </w:r>
          </w:p>
        </w:tc>
        <w:tc>
          <w:tcPr>
            <w:tcW w:w="1870" w:type="dxa"/>
            <w:vAlign w:val="center"/>
          </w:tcPr>
          <w:p w14:paraId="18AC1B43" w14:textId="77777777" w:rsidR="004E66E4" w:rsidRPr="00F910E9" w:rsidRDefault="001516DB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1005</w:t>
            </w:r>
          </w:p>
          <w:p w14:paraId="06B2A9C9" w14:textId="28B06DC1" w:rsidR="001516DB" w:rsidRPr="00F910E9" w:rsidRDefault="001516DB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(68.4)</w:t>
            </w:r>
          </w:p>
        </w:tc>
        <w:tc>
          <w:tcPr>
            <w:tcW w:w="1870" w:type="dxa"/>
            <w:vAlign w:val="center"/>
          </w:tcPr>
          <w:p w14:paraId="7A4D8CD6" w14:textId="30066139" w:rsidR="004E66E4" w:rsidRPr="00F910E9" w:rsidRDefault="001516DB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1005</w:t>
            </w:r>
          </w:p>
          <w:p w14:paraId="7FCC86DE" w14:textId="4C3306AB" w:rsidR="001516DB" w:rsidRPr="00F910E9" w:rsidRDefault="001516DB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(68.4)</w:t>
            </w:r>
          </w:p>
          <w:p w14:paraId="0F283088" w14:textId="114AB6A5" w:rsidR="001516DB" w:rsidRPr="00F910E9" w:rsidRDefault="001516DB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vAlign w:val="center"/>
          </w:tcPr>
          <w:p w14:paraId="13DA80D7" w14:textId="77777777" w:rsidR="004E66E4" w:rsidRPr="00F910E9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6E4" w:rsidRPr="00F910E9" w14:paraId="37905819" w14:textId="77777777" w:rsidTr="00AF58C0">
        <w:trPr>
          <w:jc w:val="center"/>
        </w:trPr>
        <w:tc>
          <w:tcPr>
            <w:tcW w:w="1870" w:type="dxa"/>
            <w:shd w:val="clear" w:color="auto" w:fill="DAEEF3" w:themeFill="accent5" w:themeFillTint="33"/>
            <w:vAlign w:val="center"/>
          </w:tcPr>
          <w:p w14:paraId="42C0189E" w14:textId="77777777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Coil Size</w:t>
            </w:r>
          </w:p>
          <w:p w14:paraId="0C45663A" w14:textId="4085707C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665CF787" w14:textId="77777777" w:rsidR="004E66E4" w:rsidRPr="00AF58C0" w:rsidRDefault="00E90556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i</w:t>
            </w:r>
            <w:r w:rsidR="004E66E4" w:rsidRPr="00AF58C0">
              <w:rPr>
                <w:rFonts w:asciiTheme="minorHAnsi" w:hAnsiTheme="minorHAnsi" w:cstheme="minorHAnsi"/>
              </w:rPr>
              <w:t>nch</w:t>
            </w:r>
            <w:r w:rsidRPr="00AF58C0">
              <w:rPr>
                <w:rFonts w:asciiTheme="minorHAnsi" w:hAnsiTheme="minorHAnsi" w:cstheme="minorHAnsi"/>
              </w:rPr>
              <w:t xml:space="preserve"> X inch</w:t>
            </w:r>
          </w:p>
          <w:p w14:paraId="5D6F7910" w14:textId="631B634E" w:rsidR="00391346" w:rsidRPr="00AF58C0" w:rsidRDefault="00391346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(mm x mm)</w:t>
            </w:r>
          </w:p>
        </w:tc>
        <w:tc>
          <w:tcPr>
            <w:tcW w:w="1870" w:type="dxa"/>
            <w:vAlign w:val="center"/>
          </w:tcPr>
          <w:p w14:paraId="6C7CCA46" w14:textId="77777777" w:rsidR="004E66E4" w:rsidRPr="00F910E9" w:rsidRDefault="001516DB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18 x 37</w:t>
            </w:r>
          </w:p>
          <w:p w14:paraId="18844B48" w14:textId="651605D6" w:rsidR="00505E2D" w:rsidRPr="00F910E9" w:rsidRDefault="00505E2D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(46 x 94)</w:t>
            </w:r>
          </w:p>
        </w:tc>
        <w:tc>
          <w:tcPr>
            <w:tcW w:w="1870" w:type="dxa"/>
            <w:vAlign w:val="center"/>
          </w:tcPr>
          <w:p w14:paraId="3FE55D82" w14:textId="77777777" w:rsidR="004E66E4" w:rsidRPr="00F910E9" w:rsidRDefault="001516DB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18 x 37</w:t>
            </w:r>
          </w:p>
          <w:p w14:paraId="2648D549" w14:textId="2FC64A1D" w:rsidR="00505E2D" w:rsidRPr="00F910E9" w:rsidRDefault="00505E2D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(46 x 94)</w:t>
            </w:r>
          </w:p>
        </w:tc>
        <w:tc>
          <w:tcPr>
            <w:tcW w:w="1870" w:type="dxa"/>
            <w:vAlign w:val="center"/>
          </w:tcPr>
          <w:p w14:paraId="532B19F9" w14:textId="77777777" w:rsidR="004E66E4" w:rsidRPr="00F910E9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6E4" w:rsidRPr="00F910E9" w14:paraId="62A769CA" w14:textId="77777777" w:rsidTr="00AF58C0">
        <w:trPr>
          <w:jc w:val="center"/>
        </w:trPr>
        <w:tc>
          <w:tcPr>
            <w:tcW w:w="1870" w:type="dxa"/>
            <w:shd w:val="clear" w:color="auto" w:fill="DAEEF3" w:themeFill="accent5" w:themeFillTint="33"/>
            <w:vAlign w:val="center"/>
          </w:tcPr>
          <w:p w14:paraId="5A391332" w14:textId="68DA2CC7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Row</w:t>
            </w:r>
            <w:r w:rsidR="00E90556" w:rsidRPr="00AF58C0">
              <w:rPr>
                <w:rFonts w:asciiTheme="minorHAnsi" w:hAnsiTheme="minorHAnsi" w:cstheme="minorHAnsi"/>
              </w:rPr>
              <w:t>s</w:t>
            </w:r>
          </w:p>
          <w:p w14:paraId="37908D7A" w14:textId="2CA725C1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3F90455B" w14:textId="77777777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vAlign w:val="center"/>
          </w:tcPr>
          <w:p w14:paraId="1CC18B34" w14:textId="1F77146A" w:rsidR="004E66E4" w:rsidRPr="00F910E9" w:rsidRDefault="001516DB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70" w:type="dxa"/>
            <w:vAlign w:val="center"/>
          </w:tcPr>
          <w:p w14:paraId="480606E2" w14:textId="3656F1A9" w:rsidR="004E66E4" w:rsidRPr="00F910E9" w:rsidRDefault="001516DB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70" w:type="dxa"/>
            <w:vAlign w:val="center"/>
          </w:tcPr>
          <w:p w14:paraId="2A42E066" w14:textId="77777777" w:rsidR="004E66E4" w:rsidRPr="00F910E9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6E4" w:rsidRPr="00F910E9" w14:paraId="555A6CDD" w14:textId="77777777" w:rsidTr="00AF58C0">
        <w:trPr>
          <w:jc w:val="center"/>
        </w:trPr>
        <w:tc>
          <w:tcPr>
            <w:tcW w:w="1870" w:type="dxa"/>
            <w:shd w:val="clear" w:color="auto" w:fill="DAEEF3" w:themeFill="accent5" w:themeFillTint="33"/>
            <w:vAlign w:val="center"/>
          </w:tcPr>
          <w:p w14:paraId="23601ADB" w14:textId="77777777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Fin Density</w:t>
            </w:r>
          </w:p>
          <w:p w14:paraId="4B926830" w14:textId="4B1C5865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4AB3D24D" w14:textId="6729A3AF" w:rsidR="004E66E4" w:rsidRPr="00AF58C0" w:rsidRDefault="00391346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fins / inch</w:t>
            </w:r>
          </w:p>
        </w:tc>
        <w:tc>
          <w:tcPr>
            <w:tcW w:w="1870" w:type="dxa"/>
            <w:vAlign w:val="center"/>
          </w:tcPr>
          <w:p w14:paraId="6F97BE25" w14:textId="4CE3752F" w:rsidR="004E66E4" w:rsidRPr="00F910E9" w:rsidRDefault="001516DB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70" w:type="dxa"/>
            <w:vAlign w:val="center"/>
          </w:tcPr>
          <w:p w14:paraId="2B667A0B" w14:textId="08F442D1" w:rsidR="004E66E4" w:rsidRPr="00F910E9" w:rsidRDefault="001516DB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12.5</w:t>
            </w:r>
          </w:p>
        </w:tc>
        <w:tc>
          <w:tcPr>
            <w:tcW w:w="1870" w:type="dxa"/>
            <w:vAlign w:val="center"/>
          </w:tcPr>
          <w:p w14:paraId="1564C15B" w14:textId="77777777" w:rsidR="004E66E4" w:rsidRPr="00F910E9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6E4" w:rsidRPr="00F910E9" w14:paraId="677DD2F3" w14:textId="77777777" w:rsidTr="00AF58C0">
        <w:trPr>
          <w:jc w:val="center"/>
        </w:trPr>
        <w:tc>
          <w:tcPr>
            <w:tcW w:w="1870" w:type="dxa"/>
            <w:shd w:val="clear" w:color="auto" w:fill="DAEEF3" w:themeFill="accent5" w:themeFillTint="33"/>
            <w:vAlign w:val="center"/>
          </w:tcPr>
          <w:p w14:paraId="197805EB" w14:textId="77777777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Tube Pattern</w:t>
            </w:r>
          </w:p>
          <w:p w14:paraId="090F4BF4" w14:textId="5378CC5A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10B8287B" w14:textId="5DB4ECAA" w:rsidR="004E66E4" w:rsidRPr="00AF58C0" w:rsidRDefault="00E90556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i</w:t>
            </w:r>
            <w:r w:rsidR="004E66E4" w:rsidRPr="00AF58C0">
              <w:rPr>
                <w:rFonts w:asciiTheme="minorHAnsi" w:hAnsiTheme="minorHAnsi" w:cstheme="minorHAnsi"/>
              </w:rPr>
              <w:t>n</w:t>
            </w:r>
            <w:r w:rsidR="002D459D" w:rsidRPr="00AF58C0">
              <w:rPr>
                <w:rFonts w:asciiTheme="minorHAnsi" w:hAnsiTheme="minorHAnsi" w:cstheme="minorHAnsi"/>
              </w:rPr>
              <w:t>ch</w:t>
            </w:r>
            <w:r w:rsidRPr="00AF58C0">
              <w:rPr>
                <w:rFonts w:asciiTheme="minorHAnsi" w:hAnsiTheme="minorHAnsi" w:cstheme="minorHAnsi"/>
              </w:rPr>
              <w:t xml:space="preserve"> </w:t>
            </w:r>
            <w:r w:rsidR="00F910E9" w:rsidRPr="00AF58C0">
              <w:rPr>
                <w:rFonts w:asciiTheme="minorHAnsi" w:hAnsiTheme="minorHAnsi" w:cstheme="minorHAnsi"/>
              </w:rPr>
              <w:t>x</w:t>
            </w:r>
            <w:r w:rsidRPr="00AF58C0">
              <w:rPr>
                <w:rFonts w:asciiTheme="minorHAnsi" w:hAnsiTheme="minorHAnsi" w:cstheme="minorHAnsi"/>
              </w:rPr>
              <w:t xml:space="preserve"> inch</w:t>
            </w:r>
          </w:p>
          <w:p w14:paraId="2AE1982C" w14:textId="4547EDF6" w:rsidR="00E90556" w:rsidRPr="00AF58C0" w:rsidRDefault="00E90556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(mm x mm)</w:t>
            </w:r>
          </w:p>
        </w:tc>
        <w:tc>
          <w:tcPr>
            <w:tcW w:w="1870" w:type="dxa"/>
            <w:vAlign w:val="center"/>
          </w:tcPr>
          <w:p w14:paraId="409F2D4C" w14:textId="3860A578" w:rsidR="004E66E4" w:rsidRPr="00F910E9" w:rsidRDefault="00F910E9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0.75 x 0.45</w:t>
            </w:r>
          </w:p>
          <w:p w14:paraId="2B97A33B" w14:textId="46DE7A6D" w:rsidR="00FE3BF6" w:rsidRPr="00F910E9" w:rsidRDefault="00FE3BF6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(19 x 11.4)</w:t>
            </w:r>
          </w:p>
        </w:tc>
        <w:tc>
          <w:tcPr>
            <w:tcW w:w="1870" w:type="dxa"/>
            <w:vAlign w:val="center"/>
          </w:tcPr>
          <w:p w14:paraId="367F7FB2" w14:textId="7030573C" w:rsidR="004E66E4" w:rsidRPr="00F910E9" w:rsidRDefault="00F910E9" w:rsidP="00FE3BF6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A0A" w:rsidRPr="00F910E9">
              <w:rPr>
                <w:rFonts w:asciiTheme="minorHAnsi" w:hAnsiTheme="minorHAnsi" w:cstheme="minorHAnsi"/>
                <w:sz w:val="24"/>
                <w:szCs w:val="24"/>
              </w:rPr>
              <w:t xml:space="preserve">x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3A0A" w:rsidRPr="00F910E9">
              <w:rPr>
                <w:rFonts w:asciiTheme="minorHAnsi" w:hAnsiTheme="minorHAnsi" w:cstheme="minorHAnsi"/>
                <w:sz w:val="24"/>
                <w:szCs w:val="24"/>
              </w:rPr>
              <w:t>0.625</w:t>
            </w:r>
          </w:p>
          <w:p w14:paraId="735DE0B4" w14:textId="6CB7975A" w:rsidR="00FE3BF6" w:rsidRPr="00F910E9" w:rsidRDefault="00F910E9" w:rsidP="00FE3BF6">
            <w:pPr>
              <w:pStyle w:val="ListParagraph"/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(25 x 15.9</w:t>
            </w:r>
            <w:r w:rsidR="00FE3BF6" w:rsidRPr="00F910E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70" w:type="dxa"/>
            <w:vAlign w:val="center"/>
          </w:tcPr>
          <w:p w14:paraId="73824429" w14:textId="77777777" w:rsidR="004E66E4" w:rsidRPr="00F910E9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6E4" w:rsidRPr="00F910E9" w14:paraId="193F41EE" w14:textId="77777777" w:rsidTr="00AF58C0">
        <w:trPr>
          <w:jc w:val="center"/>
        </w:trPr>
        <w:tc>
          <w:tcPr>
            <w:tcW w:w="1870" w:type="dxa"/>
            <w:shd w:val="clear" w:color="auto" w:fill="DAEEF3" w:themeFill="accent5" w:themeFillTint="33"/>
            <w:vAlign w:val="center"/>
          </w:tcPr>
          <w:p w14:paraId="5C447E99" w14:textId="77777777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Tube Material</w:t>
            </w:r>
          </w:p>
          <w:p w14:paraId="6112B06F" w14:textId="638B1282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25076B57" w14:textId="77777777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vAlign w:val="center"/>
          </w:tcPr>
          <w:p w14:paraId="28ADBA5B" w14:textId="2DA569AE" w:rsidR="004E66E4" w:rsidRPr="00F910E9" w:rsidRDefault="00CB44DF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06167E">
              <w:rPr>
                <w:rFonts w:asciiTheme="minorHAnsi" w:hAnsiTheme="minorHAnsi" w:cstheme="minorHAnsi"/>
              </w:rPr>
              <w:t>opper</w:t>
            </w:r>
          </w:p>
        </w:tc>
        <w:tc>
          <w:tcPr>
            <w:tcW w:w="1870" w:type="dxa"/>
            <w:vAlign w:val="center"/>
          </w:tcPr>
          <w:p w14:paraId="2BD2EF0E" w14:textId="35D70174" w:rsidR="004E66E4" w:rsidRPr="00F910E9" w:rsidRDefault="0006167E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copper</w:t>
            </w:r>
          </w:p>
        </w:tc>
        <w:tc>
          <w:tcPr>
            <w:tcW w:w="1870" w:type="dxa"/>
            <w:vAlign w:val="center"/>
          </w:tcPr>
          <w:p w14:paraId="5629B630" w14:textId="77777777" w:rsidR="004E66E4" w:rsidRPr="00F910E9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6E4" w:rsidRPr="00F910E9" w14:paraId="2815B2FF" w14:textId="77777777" w:rsidTr="00AF58C0">
        <w:trPr>
          <w:jc w:val="center"/>
        </w:trPr>
        <w:tc>
          <w:tcPr>
            <w:tcW w:w="1870" w:type="dxa"/>
            <w:shd w:val="clear" w:color="auto" w:fill="DAEEF3" w:themeFill="accent5" w:themeFillTint="33"/>
            <w:vAlign w:val="center"/>
          </w:tcPr>
          <w:p w14:paraId="6951E7E8" w14:textId="77777777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Tube OD</w:t>
            </w:r>
          </w:p>
          <w:p w14:paraId="2AD10FEB" w14:textId="44E726D5" w:rsidR="004E66E4" w:rsidRPr="00AF58C0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0EA277F2" w14:textId="405BBB34" w:rsidR="004E66E4" w:rsidRPr="00AF58C0" w:rsidRDefault="00FC7F1E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I</w:t>
            </w:r>
            <w:r w:rsidR="004E66E4" w:rsidRPr="00AF58C0">
              <w:rPr>
                <w:rFonts w:asciiTheme="minorHAnsi" w:hAnsiTheme="minorHAnsi" w:cstheme="minorHAnsi"/>
              </w:rPr>
              <w:t>n</w:t>
            </w:r>
            <w:r w:rsidR="002D459D" w:rsidRPr="00AF58C0">
              <w:rPr>
                <w:rFonts w:asciiTheme="minorHAnsi" w:hAnsiTheme="minorHAnsi" w:cstheme="minorHAnsi"/>
              </w:rPr>
              <w:t>ch</w:t>
            </w:r>
          </w:p>
          <w:p w14:paraId="315C76A6" w14:textId="5F464466" w:rsidR="00E90556" w:rsidRPr="00AF58C0" w:rsidRDefault="00E90556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 xml:space="preserve">(mm) </w:t>
            </w:r>
          </w:p>
        </w:tc>
        <w:tc>
          <w:tcPr>
            <w:tcW w:w="1870" w:type="dxa"/>
            <w:vAlign w:val="center"/>
          </w:tcPr>
          <w:p w14:paraId="60505DEC" w14:textId="77777777" w:rsidR="004E66E4" w:rsidRPr="00F910E9" w:rsidRDefault="000F3A0A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0.197</w:t>
            </w:r>
          </w:p>
          <w:p w14:paraId="434094B2" w14:textId="68BD3FCB" w:rsidR="00FE3BF6" w:rsidRPr="00F910E9" w:rsidRDefault="00FE3BF6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 xml:space="preserve">(5.0) </w:t>
            </w:r>
          </w:p>
        </w:tc>
        <w:tc>
          <w:tcPr>
            <w:tcW w:w="1870" w:type="dxa"/>
            <w:vAlign w:val="center"/>
          </w:tcPr>
          <w:p w14:paraId="5F3505FE" w14:textId="1033D39E" w:rsidR="004E66E4" w:rsidRPr="00F910E9" w:rsidRDefault="000F3A0A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0.3125</w:t>
            </w:r>
          </w:p>
          <w:p w14:paraId="2F4A0EEB" w14:textId="58A50513" w:rsidR="00FE3BF6" w:rsidRPr="00F910E9" w:rsidRDefault="00505E2D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(7.94)</w:t>
            </w:r>
          </w:p>
          <w:p w14:paraId="1F955B11" w14:textId="3F454356" w:rsidR="00FE3BF6" w:rsidRPr="00F910E9" w:rsidRDefault="00FE3BF6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vAlign w:val="center"/>
          </w:tcPr>
          <w:p w14:paraId="3FD34BF4" w14:textId="77777777" w:rsidR="004E66E4" w:rsidRPr="00F910E9" w:rsidRDefault="004E66E4" w:rsidP="004E66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A0A" w:rsidRPr="00F910E9" w14:paraId="4FD6D8DF" w14:textId="77777777" w:rsidTr="00AF58C0">
        <w:trPr>
          <w:jc w:val="center"/>
        </w:trPr>
        <w:tc>
          <w:tcPr>
            <w:tcW w:w="1870" w:type="dxa"/>
            <w:shd w:val="clear" w:color="auto" w:fill="DAEEF3" w:themeFill="accent5" w:themeFillTint="33"/>
            <w:vAlign w:val="center"/>
          </w:tcPr>
          <w:p w14:paraId="72C99623" w14:textId="77777777" w:rsidR="000F3A0A" w:rsidRPr="00AF58C0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Tube Wall</w:t>
            </w:r>
          </w:p>
          <w:p w14:paraId="6380B4EE" w14:textId="19E010BA" w:rsidR="000F3A0A" w:rsidRPr="00AF58C0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08BD67C6" w14:textId="77777777" w:rsidR="000F3A0A" w:rsidRPr="00AF58C0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Inch</w:t>
            </w:r>
          </w:p>
          <w:p w14:paraId="5BA9F590" w14:textId="14A516E9" w:rsidR="000F3A0A" w:rsidRPr="00AF58C0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(mm)</w:t>
            </w:r>
          </w:p>
        </w:tc>
        <w:tc>
          <w:tcPr>
            <w:tcW w:w="1870" w:type="dxa"/>
            <w:vAlign w:val="center"/>
          </w:tcPr>
          <w:p w14:paraId="6DBE9F5D" w14:textId="77777777" w:rsidR="000F3A0A" w:rsidRPr="00F910E9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0.040</w:t>
            </w:r>
          </w:p>
          <w:p w14:paraId="223E6CC2" w14:textId="1704B268" w:rsidR="00505E2D" w:rsidRPr="00F910E9" w:rsidRDefault="00505E2D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 xml:space="preserve">(1.0) </w:t>
            </w:r>
          </w:p>
        </w:tc>
        <w:tc>
          <w:tcPr>
            <w:tcW w:w="1870" w:type="dxa"/>
            <w:vAlign w:val="center"/>
          </w:tcPr>
          <w:p w14:paraId="7F611BBD" w14:textId="77777777" w:rsidR="000F3A0A" w:rsidRPr="00F910E9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0.049</w:t>
            </w:r>
          </w:p>
          <w:p w14:paraId="4FDF00FA" w14:textId="41403B6B" w:rsidR="00505E2D" w:rsidRPr="00F910E9" w:rsidRDefault="00505E2D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(1.25)</w:t>
            </w:r>
          </w:p>
        </w:tc>
        <w:tc>
          <w:tcPr>
            <w:tcW w:w="1870" w:type="dxa"/>
            <w:vAlign w:val="center"/>
          </w:tcPr>
          <w:p w14:paraId="393560FF" w14:textId="77777777" w:rsidR="000F3A0A" w:rsidRPr="00F910E9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A0A" w:rsidRPr="00F910E9" w14:paraId="04DC9E84" w14:textId="77777777" w:rsidTr="00AF58C0">
        <w:trPr>
          <w:jc w:val="center"/>
        </w:trPr>
        <w:tc>
          <w:tcPr>
            <w:tcW w:w="1870" w:type="dxa"/>
            <w:shd w:val="clear" w:color="auto" w:fill="DAEEF3" w:themeFill="accent5" w:themeFillTint="33"/>
            <w:vAlign w:val="center"/>
          </w:tcPr>
          <w:p w14:paraId="43EE68E4" w14:textId="77777777" w:rsidR="000F3A0A" w:rsidRPr="00AF58C0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Tube Weight</w:t>
            </w:r>
          </w:p>
          <w:p w14:paraId="004AD2BC" w14:textId="1A033334" w:rsidR="000F3A0A" w:rsidRPr="00AF58C0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3AE74566" w14:textId="60692533" w:rsidR="000F3A0A" w:rsidRPr="00AF58C0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pounds</w:t>
            </w:r>
          </w:p>
          <w:p w14:paraId="5183231A" w14:textId="5BFF3DDF" w:rsidR="000F3A0A" w:rsidRPr="00AF58C0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(kg)</w:t>
            </w:r>
          </w:p>
        </w:tc>
        <w:tc>
          <w:tcPr>
            <w:tcW w:w="1870" w:type="dxa"/>
            <w:vAlign w:val="center"/>
          </w:tcPr>
          <w:p w14:paraId="5C96BE3E" w14:textId="77777777" w:rsidR="000F3A0A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24.5</w:t>
            </w:r>
          </w:p>
          <w:p w14:paraId="2EE68E1D" w14:textId="7DD71107" w:rsidR="00C22B01" w:rsidRPr="00F910E9" w:rsidRDefault="00C22B01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(11.1)</w:t>
            </w:r>
          </w:p>
        </w:tc>
        <w:tc>
          <w:tcPr>
            <w:tcW w:w="1870" w:type="dxa"/>
            <w:vAlign w:val="center"/>
          </w:tcPr>
          <w:p w14:paraId="46F9E2CA" w14:textId="77777777" w:rsidR="000F3A0A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37.7</w:t>
            </w:r>
          </w:p>
          <w:p w14:paraId="5DE6C573" w14:textId="3CC0381E" w:rsidR="00C22B01" w:rsidRPr="00F910E9" w:rsidRDefault="00C22B01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(17.1)</w:t>
            </w:r>
          </w:p>
        </w:tc>
        <w:tc>
          <w:tcPr>
            <w:tcW w:w="1870" w:type="dxa"/>
            <w:vAlign w:val="center"/>
          </w:tcPr>
          <w:p w14:paraId="7931C196" w14:textId="2BB014CB" w:rsidR="000F3A0A" w:rsidRPr="00F910E9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65</w:t>
            </w:r>
          </w:p>
        </w:tc>
      </w:tr>
      <w:tr w:rsidR="000F3A0A" w:rsidRPr="00F910E9" w14:paraId="59454C7F" w14:textId="77777777" w:rsidTr="00AF58C0">
        <w:trPr>
          <w:jc w:val="center"/>
        </w:trPr>
        <w:tc>
          <w:tcPr>
            <w:tcW w:w="1870" w:type="dxa"/>
            <w:shd w:val="clear" w:color="auto" w:fill="DAEEF3" w:themeFill="accent5" w:themeFillTint="33"/>
            <w:vAlign w:val="center"/>
          </w:tcPr>
          <w:p w14:paraId="1EB9EDB8" w14:textId="0A63C9B8" w:rsidR="000F3A0A" w:rsidRPr="00AF58C0" w:rsidRDefault="000F3A0A" w:rsidP="00FC7F1E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Fin Material</w:t>
            </w: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5DE1756C" w14:textId="04651F27" w:rsidR="000F3A0A" w:rsidRPr="00AF58C0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vAlign w:val="center"/>
          </w:tcPr>
          <w:p w14:paraId="2D629850" w14:textId="65153386" w:rsidR="000F3A0A" w:rsidRPr="00F910E9" w:rsidRDefault="0006167E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aluminum</w:t>
            </w:r>
          </w:p>
        </w:tc>
        <w:tc>
          <w:tcPr>
            <w:tcW w:w="1870" w:type="dxa"/>
            <w:vAlign w:val="center"/>
          </w:tcPr>
          <w:p w14:paraId="3A79F401" w14:textId="15CB1B94" w:rsidR="000F3A0A" w:rsidRPr="00F910E9" w:rsidRDefault="0006167E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aluminum</w:t>
            </w:r>
          </w:p>
        </w:tc>
        <w:tc>
          <w:tcPr>
            <w:tcW w:w="1870" w:type="dxa"/>
            <w:vAlign w:val="center"/>
          </w:tcPr>
          <w:p w14:paraId="73929404" w14:textId="77777777" w:rsidR="000F3A0A" w:rsidRPr="00F910E9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A0A" w:rsidRPr="00F910E9" w14:paraId="3F365018" w14:textId="77777777" w:rsidTr="00AF58C0">
        <w:trPr>
          <w:jc w:val="center"/>
        </w:trPr>
        <w:tc>
          <w:tcPr>
            <w:tcW w:w="1870" w:type="dxa"/>
            <w:shd w:val="clear" w:color="auto" w:fill="DAEEF3" w:themeFill="accent5" w:themeFillTint="33"/>
            <w:vAlign w:val="center"/>
          </w:tcPr>
          <w:p w14:paraId="52948578" w14:textId="074C609D" w:rsidR="000F3A0A" w:rsidRPr="00AF58C0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Fin Thickness</w:t>
            </w: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5A7CAD66" w14:textId="4C57135B" w:rsidR="000F3A0A" w:rsidRPr="00AF58C0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inches</w:t>
            </w:r>
          </w:p>
          <w:p w14:paraId="26D12490" w14:textId="1A743845" w:rsidR="000F3A0A" w:rsidRPr="00AF58C0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(mm)</w:t>
            </w:r>
          </w:p>
        </w:tc>
        <w:tc>
          <w:tcPr>
            <w:tcW w:w="1870" w:type="dxa"/>
            <w:vAlign w:val="center"/>
          </w:tcPr>
          <w:p w14:paraId="64EFF52E" w14:textId="77777777" w:rsidR="000F3A0A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0.0039</w:t>
            </w:r>
          </w:p>
          <w:p w14:paraId="4074653B" w14:textId="72D46D70" w:rsidR="00C22B01" w:rsidRPr="00F910E9" w:rsidRDefault="00C22B01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(0.10)</w:t>
            </w:r>
          </w:p>
        </w:tc>
        <w:tc>
          <w:tcPr>
            <w:tcW w:w="1870" w:type="dxa"/>
            <w:vAlign w:val="center"/>
          </w:tcPr>
          <w:p w14:paraId="310FF848" w14:textId="77777777" w:rsidR="000F3A0A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0.0045</w:t>
            </w:r>
          </w:p>
          <w:p w14:paraId="4C5C55C2" w14:textId="581D2F53" w:rsidR="00C22B01" w:rsidRPr="00F910E9" w:rsidRDefault="00C22B01" w:rsidP="00C22B0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(0.114)</w:t>
            </w:r>
          </w:p>
        </w:tc>
        <w:tc>
          <w:tcPr>
            <w:tcW w:w="1870" w:type="dxa"/>
            <w:vAlign w:val="center"/>
          </w:tcPr>
          <w:p w14:paraId="0D52DEB4" w14:textId="77777777" w:rsidR="000F3A0A" w:rsidRPr="00F910E9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A0A" w:rsidRPr="00F910E9" w14:paraId="26CBBA36" w14:textId="77777777" w:rsidTr="00AF58C0">
        <w:trPr>
          <w:jc w:val="center"/>
        </w:trPr>
        <w:tc>
          <w:tcPr>
            <w:tcW w:w="1870" w:type="dxa"/>
            <w:shd w:val="clear" w:color="auto" w:fill="DAEEF3" w:themeFill="accent5" w:themeFillTint="33"/>
            <w:vAlign w:val="center"/>
          </w:tcPr>
          <w:p w14:paraId="21AB851C" w14:textId="3EE1EEB1" w:rsidR="000F3A0A" w:rsidRPr="00AF58C0" w:rsidRDefault="000F3A0A" w:rsidP="00FC7F1E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Fin Weight</w:t>
            </w: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6970C410" w14:textId="5BAED3C5" w:rsidR="000F3A0A" w:rsidRPr="00AF58C0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pounds</w:t>
            </w:r>
          </w:p>
          <w:p w14:paraId="4C1E3539" w14:textId="12D534F7" w:rsidR="000F3A0A" w:rsidRPr="00AF58C0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(kg)</w:t>
            </w:r>
          </w:p>
        </w:tc>
        <w:tc>
          <w:tcPr>
            <w:tcW w:w="1870" w:type="dxa"/>
            <w:vAlign w:val="center"/>
          </w:tcPr>
          <w:p w14:paraId="12FDA652" w14:textId="77777777" w:rsidR="000F3A0A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7.5</w:t>
            </w:r>
          </w:p>
          <w:p w14:paraId="3DECB26F" w14:textId="6ED9A9BE" w:rsidR="0018042F" w:rsidRPr="00F910E9" w:rsidRDefault="0018042F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(3.4) </w:t>
            </w:r>
          </w:p>
        </w:tc>
        <w:tc>
          <w:tcPr>
            <w:tcW w:w="1870" w:type="dxa"/>
            <w:vAlign w:val="center"/>
          </w:tcPr>
          <w:p w14:paraId="70268714" w14:textId="1118EFDF" w:rsidR="000F3A0A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9.5</w:t>
            </w:r>
          </w:p>
          <w:p w14:paraId="04B6FD2E" w14:textId="009E8107" w:rsidR="0018042F" w:rsidRDefault="0018042F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(4.3)</w:t>
            </w:r>
          </w:p>
          <w:p w14:paraId="3C86274A" w14:textId="2F51CCB2" w:rsidR="0018042F" w:rsidRPr="00F910E9" w:rsidRDefault="0018042F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vAlign w:val="center"/>
          </w:tcPr>
          <w:p w14:paraId="019E08FE" w14:textId="4789D96F" w:rsidR="000F3A0A" w:rsidRPr="00F910E9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79</w:t>
            </w:r>
          </w:p>
        </w:tc>
      </w:tr>
      <w:tr w:rsidR="000F3A0A" w:rsidRPr="00F910E9" w14:paraId="31BEF70D" w14:textId="77777777" w:rsidTr="00AF58C0">
        <w:trPr>
          <w:jc w:val="center"/>
        </w:trPr>
        <w:tc>
          <w:tcPr>
            <w:tcW w:w="1870" w:type="dxa"/>
            <w:shd w:val="clear" w:color="auto" w:fill="DAEEF3" w:themeFill="accent5" w:themeFillTint="33"/>
            <w:vAlign w:val="center"/>
          </w:tcPr>
          <w:p w14:paraId="70B37D76" w14:textId="02EA594D" w:rsidR="000F3A0A" w:rsidRPr="00AF58C0" w:rsidRDefault="00FC7F1E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Total Intern</w:t>
            </w:r>
            <w:r w:rsidR="000F3A0A" w:rsidRPr="00AF58C0">
              <w:rPr>
                <w:rFonts w:asciiTheme="minorHAnsi" w:hAnsiTheme="minorHAnsi" w:cstheme="minorHAnsi"/>
              </w:rPr>
              <w:t>al Volume</w:t>
            </w:r>
          </w:p>
        </w:tc>
        <w:tc>
          <w:tcPr>
            <w:tcW w:w="1870" w:type="dxa"/>
            <w:shd w:val="clear" w:color="auto" w:fill="DAEEF3" w:themeFill="accent5" w:themeFillTint="33"/>
            <w:vAlign w:val="center"/>
          </w:tcPr>
          <w:p w14:paraId="30E10706" w14:textId="6114360E" w:rsidR="000F3A0A" w:rsidRPr="00AF58C0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AF58C0">
              <w:rPr>
                <w:rFonts w:asciiTheme="minorHAnsi" w:hAnsiTheme="minorHAnsi" w:cstheme="minorHAnsi"/>
              </w:rPr>
              <w:t>liter</w:t>
            </w:r>
          </w:p>
        </w:tc>
        <w:tc>
          <w:tcPr>
            <w:tcW w:w="1870" w:type="dxa"/>
            <w:vAlign w:val="center"/>
          </w:tcPr>
          <w:p w14:paraId="43D749AC" w14:textId="123F6A53" w:rsidR="000F3A0A" w:rsidRPr="00F910E9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1870" w:type="dxa"/>
            <w:vAlign w:val="center"/>
          </w:tcPr>
          <w:p w14:paraId="353212D1" w14:textId="5000273E" w:rsidR="000F3A0A" w:rsidRPr="00F910E9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1870" w:type="dxa"/>
            <w:vAlign w:val="center"/>
          </w:tcPr>
          <w:p w14:paraId="5D08B2C4" w14:textId="00E7B3B8" w:rsidR="000F3A0A" w:rsidRPr="00F910E9" w:rsidRDefault="000F3A0A" w:rsidP="000F3A0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F910E9">
              <w:rPr>
                <w:rFonts w:asciiTheme="minorHAnsi" w:hAnsiTheme="minorHAnsi" w:cstheme="minorHAnsi"/>
              </w:rPr>
              <w:t>54.5</w:t>
            </w:r>
          </w:p>
        </w:tc>
      </w:tr>
    </w:tbl>
    <w:p w14:paraId="724F7DF3" w14:textId="6E9FCCE2" w:rsidR="005B6E4E" w:rsidRDefault="005B6E4E" w:rsidP="00476A1E">
      <w:pPr>
        <w:contextualSpacing/>
        <w:jc w:val="center"/>
        <w:rPr>
          <w:rFonts w:asciiTheme="minorHAnsi" w:hAnsiTheme="minorHAnsi" w:cstheme="minorHAnsi"/>
        </w:rPr>
      </w:pPr>
    </w:p>
    <w:p w14:paraId="0383F2D1" w14:textId="7806E103" w:rsidR="005B6E4E" w:rsidRDefault="005B6E4E" w:rsidP="00476A1E">
      <w:pPr>
        <w:contextualSpacing/>
        <w:jc w:val="center"/>
        <w:rPr>
          <w:rFonts w:asciiTheme="minorHAnsi" w:hAnsiTheme="minorHAnsi" w:cstheme="minorHAnsi"/>
        </w:rPr>
      </w:pPr>
    </w:p>
    <w:p w14:paraId="3AF32CEC" w14:textId="77777777" w:rsidR="005B6E4E" w:rsidRDefault="005B6E4E" w:rsidP="00476A1E">
      <w:pPr>
        <w:contextualSpacing/>
        <w:jc w:val="center"/>
        <w:rPr>
          <w:rFonts w:asciiTheme="minorHAnsi" w:hAnsiTheme="minorHAnsi" w:cstheme="minorHAnsi"/>
        </w:rPr>
      </w:pPr>
    </w:p>
    <w:p w14:paraId="1B21FB1B" w14:textId="65578F10" w:rsidR="005B6E4E" w:rsidRDefault="005B6E4E" w:rsidP="00476A1E">
      <w:pPr>
        <w:contextualSpacing/>
        <w:jc w:val="center"/>
        <w:rPr>
          <w:rFonts w:asciiTheme="minorHAnsi" w:hAnsiTheme="minorHAnsi" w:cstheme="minorHAnsi"/>
        </w:rPr>
      </w:pPr>
    </w:p>
    <w:p w14:paraId="5A1EAEE1" w14:textId="77777777" w:rsidR="005B6E4E" w:rsidRDefault="005B6E4E" w:rsidP="00C22F31">
      <w:pPr>
        <w:contextualSpacing/>
        <w:rPr>
          <w:rFonts w:asciiTheme="minorHAnsi" w:hAnsiTheme="minorHAnsi" w:cstheme="minorHAnsi"/>
        </w:rPr>
      </w:pPr>
    </w:p>
    <w:p w14:paraId="63E27920" w14:textId="024DBEBC" w:rsidR="00F20DE3" w:rsidRDefault="00F20DE3" w:rsidP="00476A1E">
      <w:pPr>
        <w:contextualSpacing/>
        <w:jc w:val="center"/>
        <w:rPr>
          <w:rFonts w:asciiTheme="minorHAnsi" w:hAnsiTheme="minorHAnsi" w:cstheme="minorHAnsi"/>
        </w:rPr>
      </w:pPr>
    </w:p>
    <w:p w14:paraId="7B9ADA4E" w14:textId="77777777" w:rsidR="00F20DE3" w:rsidRDefault="00F20DE3" w:rsidP="00C22F31">
      <w:pPr>
        <w:contextualSpacing/>
        <w:rPr>
          <w:rFonts w:asciiTheme="minorHAnsi" w:hAnsiTheme="minorHAnsi" w:cstheme="minorHAnsi"/>
        </w:rPr>
      </w:pPr>
    </w:p>
    <w:p w14:paraId="32F91124" w14:textId="18136BD8" w:rsidR="00F20DE3" w:rsidRDefault="00F20DE3" w:rsidP="00476A1E">
      <w:pPr>
        <w:contextualSpacing/>
        <w:jc w:val="center"/>
        <w:rPr>
          <w:rFonts w:asciiTheme="minorHAnsi" w:hAnsiTheme="minorHAnsi" w:cstheme="minorHAnsi"/>
        </w:rPr>
      </w:pPr>
    </w:p>
    <w:sectPr w:rsidR="00F20DE3" w:rsidSect="007E611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18" w:footer="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DE3A3" w16cid:durableId="1F606E09"/>
  <w16cid:commentId w16cid:paraId="722BBAC6" w16cid:durableId="1F6070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F70E1" w14:textId="77777777" w:rsidR="00133FA3" w:rsidRDefault="00133FA3" w:rsidP="00436449">
      <w:r>
        <w:separator/>
      </w:r>
    </w:p>
  </w:endnote>
  <w:endnote w:type="continuationSeparator" w:id="0">
    <w:p w14:paraId="53D69A6D" w14:textId="77777777" w:rsidR="00133FA3" w:rsidRDefault="00133FA3" w:rsidP="0043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2A51" w14:textId="77777777" w:rsidR="00AD02E3" w:rsidRDefault="00AD02E3" w:rsidP="00665027">
    <w:pPr>
      <w:pStyle w:val="Footer"/>
      <w:jc w:val="center"/>
    </w:pPr>
  </w:p>
  <w:p w14:paraId="48915824" w14:textId="77777777" w:rsidR="00AD02E3" w:rsidRDefault="00AD0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03BE5" w14:textId="77777777" w:rsidR="00AD02E3" w:rsidRDefault="00AD02E3" w:rsidP="00A451D1">
    <w:pPr>
      <w:pStyle w:val="Footer"/>
      <w:jc w:val="center"/>
    </w:pPr>
    <w:r>
      <w:rPr>
        <w:noProof/>
      </w:rPr>
      <w:drawing>
        <wp:inline distT="0" distB="0" distL="0" distR="0" wp14:anchorId="23208346" wp14:editId="3158EC53">
          <wp:extent cx="2971800" cy="781050"/>
          <wp:effectExtent l="0" t="0" r="0" b="0"/>
          <wp:docPr id="2" name="Picture 2" descr="Footer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6A92A" w14:textId="77777777" w:rsidR="00AD02E3" w:rsidRDefault="00AD02E3" w:rsidP="00A451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EFFDA" w14:textId="77777777" w:rsidR="00133FA3" w:rsidRDefault="00133FA3" w:rsidP="00436449">
      <w:r>
        <w:separator/>
      </w:r>
    </w:p>
  </w:footnote>
  <w:footnote w:type="continuationSeparator" w:id="0">
    <w:p w14:paraId="642DAB87" w14:textId="77777777" w:rsidR="00133FA3" w:rsidRDefault="00133FA3" w:rsidP="0043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106A" w14:textId="77777777" w:rsidR="00AD02E3" w:rsidRDefault="00AD02E3" w:rsidP="00665027">
    <w:pPr>
      <w:pStyle w:val="Header"/>
      <w:jc w:val="center"/>
    </w:pPr>
  </w:p>
  <w:p w14:paraId="30A6B256" w14:textId="77777777" w:rsidR="00AD02E3" w:rsidRDefault="00AD0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C0F8" w14:textId="77777777" w:rsidR="00AD02E3" w:rsidRDefault="00AD02E3" w:rsidP="009F1BA4">
    <w:pPr>
      <w:pStyle w:val="Header"/>
      <w:jc w:val="center"/>
    </w:pPr>
    <w:r>
      <w:rPr>
        <w:noProof/>
      </w:rPr>
      <w:drawing>
        <wp:inline distT="0" distB="0" distL="0" distR="0" wp14:anchorId="2A93C6CB" wp14:editId="023E17B7">
          <wp:extent cx="610552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49B3F" w14:textId="77777777" w:rsidR="00AD02E3" w:rsidRDefault="00AD0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B2E"/>
    <w:multiLevelType w:val="multilevel"/>
    <w:tmpl w:val="8024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13B9B"/>
    <w:multiLevelType w:val="hybridMultilevel"/>
    <w:tmpl w:val="157ED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5D59"/>
    <w:multiLevelType w:val="hybridMultilevel"/>
    <w:tmpl w:val="ED40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668E3"/>
    <w:multiLevelType w:val="hybridMultilevel"/>
    <w:tmpl w:val="557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24DC6"/>
    <w:multiLevelType w:val="multilevel"/>
    <w:tmpl w:val="CC94C2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49"/>
    <w:rsid w:val="000001C5"/>
    <w:rsid w:val="00002469"/>
    <w:rsid w:val="00003459"/>
    <w:rsid w:val="000056E8"/>
    <w:rsid w:val="00005D95"/>
    <w:rsid w:val="00012A75"/>
    <w:rsid w:val="000179A8"/>
    <w:rsid w:val="00017EF2"/>
    <w:rsid w:val="000201CB"/>
    <w:rsid w:val="00031B7E"/>
    <w:rsid w:val="00045978"/>
    <w:rsid w:val="00045E9E"/>
    <w:rsid w:val="000476B0"/>
    <w:rsid w:val="00054758"/>
    <w:rsid w:val="00056059"/>
    <w:rsid w:val="000573C6"/>
    <w:rsid w:val="0006167E"/>
    <w:rsid w:val="00061FDC"/>
    <w:rsid w:val="000638BB"/>
    <w:rsid w:val="00067767"/>
    <w:rsid w:val="0007040E"/>
    <w:rsid w:val="000728BC"/>
    <w:rsid w:val="0007576E"/>
    <w:rsid w:val="00076DC0"/>
    <w:rsid w:val="000827A6"/>
    <w:rsid w:val="00083AFB"/>
    <w:rsid w:val="00084575"/>
    <w:rsid w:val="000975E4"/>
    <w:rsid w:val="000B04C3"/>
    <w:rsid w:val="000C4155"/>
    <w:rsid w:val="000C5191"/>
    <w:rsid w:val="000D241B"/>
    <w:rsid w:val="000D292F"/>
    <w:rsid w:val="000D5664"/>
    <w:rsid w:val="000D6983"/>
    <w:rsid w:val="000D6DBA"/>
    <w:rsid w:val="000E0F87"/>
    <w:rsid w:val="000F3A0A"/>
    <w:rsid w:val="00101144"/>
    <w:rsid w:val="00101BD4"/>
    <w:rsid w:val="00110A3D"/>
    <w:rsid w:val="0011309E"/>
    <w:rsid w:val="0011480E"/>
    <w:rsid w:val="00114D9A"/>
    <w:rsid w:val="00116586"/>
    <w:rsid w:val="00117446"/>
    <w:rsid w:val="00121F48"/>
    <w:rsid w:val="0012490C"/>
    <w:rsid w:val="00130651"/>
    <w:rsid w:val="00130C6B"/>
    <w:rsid w:val="00133FA3"/>
    <w:rsid w:val="001516DB"/>
    <w:rsid w:val="00163395"/>
    <w:rsid w:val="001663E4"/>
    <w:rsid w:val="0016672C"/>
    <w:rsid w:val="0018042F"/>
    <w:rsid w:val="001807E5"/>
    <w:rsid w:val="00183062"/>
    <w:rsid w:val="00185EA2"/>
    <w:rsid w:val="001908D8"/>
    <w:rsid w:val="00190E35"/>
    <w:rsid w:val="00195443"/>
    <w:rsid w:val="001A3D2E"/>
    <w:rsid w:val="001B4305"/>
    <w:rsid w:val="001B7DB7"/>
    <w:rsid w:val="001C5587"/>
    <w:rsid w:val="001C63B4"/>
    <w:rsid w:val="001D1A13"/>
    <w:rsid w:val="001D433E"/>
    <w:rsid w:val="001E66FD"/>
    <w:rsid w:val="001E6AC6"/>
    <w:rsid w:val="001F1ECA"/>
    <w:rsid w:val="001F359B"/>
    <w:rsid w:val="001F6675"/>
    <w:rsid w:val="00202A03"/>
    <w:rsid w:val="0020440B"/>
    <w:rsid w:val="00215DFA"/>
    <w:rsid w:val="00220B24"/>
    <w:rsid w:val="00227B27"/>
    <w:rsid w:val="00240F86"/>
    <w:rsid w:val="00241474"/>
    <w:rsid w:val="00253299"/>
    <w:rsid w:val="002539D0"/>
    <w:rsid w:val="002617B0"/>
    <w:rsid w:val="00265016"/>
    <w:rsid w:val="00271259"/>
    <w:rsid w:val="0027169F"/>
    <w:rsid w:val="00277BE2"/>
    <w:rsid w:val="00280811"/>
    <w:rsid w:val="00283A58"/>
    <w:rsid w:val="00291181"/>
    <w:rsid w:val="002A21E6"/>
    <w:rsid w:val="002A6A38"/>
    <w:rsid w:val="002B11E9"/>
    <w:rsid w:val="002B2CDB"/>
    <w:rsid w:val="002B3C4F"/>
    <w:rsid w:val="002B4CF2"/>
    <w:rsid w:val="002B701C"/>
    <w:rsid w:val="002C2A32"/>
    <w:rsid w:val="002C4FD4"/>
    <w:rsid w:val="002D459D"/>
    <w:rsid w:val="002D4697"/>
    <w:rsid w:val="002D4A30"/>
    <w:rsid w:val="002D618C"/>
    <w:rsid w:val="00300377"/>
    <w:rsid w:val="003043B0"/>
    <w:rsid w:val="00307765"/>
    <w:rsid w:val="0030792B"/>
    <w:rsid w:val="00313C9F"/>
    <w:rsid w:val="00317AD8"/>
    <w:rsid w:val="00317D80"/>
    <w:rsid w:val="00322F71"/>
    <w:rsid w:val="003327DA"/>
    <w:rsid w:val="003519F7"/>
    <w:rsid w:val="003527CA"/>
    <w:rsid w:val="00352C08"/>
    <w:rsid w:val="003545D3"/>
    <w:rsid w:val="003547B4"/>
    <w:rsid w:val="00354F85"/>
    <w:rsid w:val="003711E2"/>
    <w:rsid w:val="003736B8"/>
    <w:rsid w:val="00374661"/>
    <w:rsid w:val="0038747A"/>
    <w:rsid w:val="00391346"/>
    <w:rsid w:val="003918D2"/>
    <w:rsid w:val="003962AA"/>
    <w:rsid w:val="003A1CFE"/>
    <w:rsid w:val="003A2B1A"/>
    <w:rsid w:val="003A4433"/>
    <w:rsid w:val="003A48DD"/>
    <w:rsid w:val="003B0E01"/>
    <w:rsid w:val="003B2E56"/>
    <w:rsid w:val="003B495E"/>
    <w:rsid w:val="003B4C12"/>
    <w:rsid w:val="003B6730"/>
    <w:rsid w:val="003B725B"/>
    <w:rsid w:val="003D3236"/>
    <w:rsid w:val="003E0722"/>
    <w:rsid w:val="003E3B6F"/>
    <w:rsid w:val="003E5260"/>
    <w:rsid w:val="003F0413"/>
    <w:rsid w:val="00410F14"/>
    <w:rsid w:val="0041219B"/>
    <w:rsid w:val="00413A41"/>
    <w:rsid w:val="0042008A"/>
    <w:rsid w:val="0042022C"/>
    <w:rsid w:val="0042198D"/>
    <w:rsid w:val="00425CFD"/>
    <w:rsid w:val="00426A10"/>
    <w:rsid w:val="00430FC0"/>
    <w:rsid w:val="004313B0"/>
    <w:rsid w:val="00432EDD"/>
    <w:rsid w:val="00436449"/>
    <w:rsid w:val="00436F39"/>
    <w:rsid w:val="00440767"/>
    <w:rsid w:val="00447C58"/>
    <w:rsid w:val="00450623"/>
    <w:rsid w:val="00463A9C"/>
    <w:rsid w:val="00474596"/>
    <w:rsid w:val="00476A1E"/>
    <w:rsid w:val="0048157A"/>
    <w:rsid w:val="00486936"/>
    <w:rsid w:val="004944AE"/>
    <w:rsid w:val="004972F8"/>
    <w:rsid w:val="004A4BEF"/>
    <w:rsid w:val="004A5B8D"/>
    <w:rsid w:val="004A6489"/>
    <w:rsid w:val="004B26A2"/>
    <w:rsid w:val="004B36A4"/>
    <w:rsid w:val="004C2B56"/>
    <w:rsid w:val="004C5DD6"/>
    <w:rsid w:val="004D268C"/>
    <w:rsid w:val="004D2EED"/>
    <w:rsid w:val="004E2453"/>
    <w:rsid w:val="004E41D4"/>
    <w:rsid w:val="004E4A26"/>
    <w:rsid w:val="004E66E4"/>
    <w:rsid w:val="004E7245"/>
    <w:rsid w:val="004E7878"/>
    <w:rsid w:val="005034C7"/>
    <w:rsid w:val="00505E2D"/>
    <w:rsid w:val="00510038"/>
    <w:rsid w:val="00512176"/>
    <w:rsid w:val="005129D8"/>
    <w:rsid w:val="0051613E"/>
    <w:rsid w:val="0052399D"/>
    <w:rsid w:val="00534ADF"/>
    <w:rsid w:val="00542862"/>
    <w:rsid w:val="0054316F"/>
    <w:rsid w:val="00545D41"/>
    <w:rsid w:val="0055086E"/>
    <w:rsid w:val="00557F7A"/>
    <w:rsid w:val="00570CCC"/>
    <w:rsid w:val="00571104"/>
    <w:rsid w:val="00571A16"/>
    <w:rsid w:val="00573FFA"/>
    <w:rsid w:val="00584403"/>
    <w:rsid w:val="00594CFE"/>
    <w:rsid w:val="00595EF7"/>
    <w:rsid w:val="00597646"/>
    <w:rsid w:val="00597DAD"/>
    <w:rsid w:val="005A2420"/>
    <w:rsid w:val="005A3056"/>
    <w:rsid w:val="005A79E1"/>
    <w:rsid w:val="005B3AD8"/>
    <w:rsid w:val="005B67B1"/>
    <w:rsid w:val="005B6E4E"/>
    <w:rsid w:val="005C509B"/>
    <w:rsid w:val="005C7707"/>
    <w:rsid w:val="005D3EAD"/>
    <w:rsid w:val="005E00CA"/>
    <w:rsid w:val="005E166D"/>
    <w:rsid w:val="005F5AF3"/>
    <w:rsid w:val="00601390"/>
    <w:rsid w:val="00601B15"/>
    <w:rsid w:val="006177B4"/>
    <w:rsid w:val="006356E7"/>
    <w:rsid w:val="00637039"/>
    <w:rsid w:val="0066071D"/>
    <w:rsid w:val="00665027"/>
    <w:rsid w:val="00680FDE"/>
    <w:rsid w:val="0068172C"/>
    <w:rsid w:val="0069637C"/>
    <w:rsid w:val="006A1940"/>
    <w:rsid w:val="006A1DC3"/>
    <w:rsid w:val="006A73A4"/>
    <w:rsid w:val="006B0D6D"/>
    <w:rsid w:val="006B2387"/>
    <w:rsid w:val="006B32B7"/>
    <w:rsid w:val="006B41F9"/>
    <w:rsid w:val="006B5D29"/>
    <w:rsid w:val="006C0028"/>
    <w:rsid w:val="006C0B64"/>
    <w:rsid w:val="006C0C42"/>
    <w:rsid w:val="006C2A37"/>
    <w:rsid w:val="006C2BD9"/>
    <w:rsid w:val="006C4931"/>
    <w:rsid w:val="006C5D3F"/>
    <w:rsid w:val="006C6BAF"/>
    <w:rsid w:val="006D5647"/>
    <w:rsid w:val="006D6FED"/>
    <w:rsid w:val="006D7ED4"/>
    <w:rsid w:val="006F0095"/>
    <w:rsid w:val="006F570C"/>
    <w:rsid w:val="006F5BFF"/>
    <w:rsid w:val="00706173"/>
    <w:rsid w:val="0070731D"/>
    <w:rsid w:val="0071053E"/>
    <w:rsid w:val="007124CD"/>
    <w:rsid w:val="007200D9"/>
    <w:rsid w:val="00720F65"/>
    <w:rsid w:val="00722929"/>
    <w:rsid w:val="00724B15"/>
    <w:rsid w:val="00733CD1"/>
    <w:rsid w:val="007362F2"/>
    <w:rsid w:val="00740CFD"/>
    <w:rsid w:val="00745580"/>
    <w:rsid w:val="00750EFA"/>
    <w:rsid w:val="007658DB"/>
    <w:rsid w:val="00773319"/>
    <w:rsid w:val="00774A17"/>
    <w:rsid w:val="00784868"/>
    <w:rsid w:val="00784D1C"/>
    <w:rsid w:val="007A05B5"/>
    <w:rsid w:val="007A44F0"/>
    <w:rsid w:val="007A4E39"/>
    <w:rsid w:val="007A734C"/>
    <w:rsid w:val="007B5721"/>
    <w:rsid w:val="007B614B"/>
    <w:rsid w:val="007C394E"/>
    <w:rsid w:val="007C7FAF"/>
    <w:rsid w:val="007D7121"/>
    <w:rsid w:val="007E611F"/>
    <w:rsid w:val="007E7CC9"/>
    <w:rsid w:val="007F0B1D"/>
    <w:rsid w:val="007F106C"/>
    <w:rsid w:val="007F2B9A"/>
    <w:rsid w:val="008002E4"/>
    <w:rsid w:val="00801DB4"/>
    <w:rsid w:val="00805C46"/>
    <w:rsid w:val="0081083C"/>
    <w:rsid w:val="00814891"/>
    <w:rsid w:val="008162E5"/>
    <w:rsid w:val="008166BF"/>
    <w:rsid w:val="008171C9"/>
    <w:rsid w:val="008216AB"/>
    <w:rsid w:val="00824588"/>
    <w:rsid w:val="00824785"/>
    <w:rsid w:val="0083008D"/>
    <w:rsid w:val="0084048E"/>
    <w:rsid w:val="008409B1"/>
    <w:rsid w:val="0084288F"/>
    <w:rsid w:val="00843297"/>
    <w:rsid w:val="00853064"/>
    <w:rsid w:val="00853AF4"/>
    <w:rsid w:val="00855F20"/>
    <w:rsid w:val="00870808"/>
    <w:rsid w:val="0087619F"/>
    <w:rsid w:val="008775A5"/>
    <w:rsid w:val="0088389E"/>
    <w:rsid w:val="00890386"/>
    <w:rsid w:val="00892918"/>
    <w:rsid w:val="00895025"/>
    <w:rsid w:val="0089663F"/>
    <w:rsid w:val="008B1807"/>
    <w:rsid w:val="008B52E0"/>
    <w:rsid w:val="008B695B"/>
    <w:rsid w:val="008C0C64"/>
    <w:rsid w:val="008C1B8C"/>
    <w:rsid w:val="008C4CC2"/>
    <w:rsid w:val="008C5FF5"/>
    <w:rsid w:val="008D2579"/>
    <w:rsid w:val="008E48CB"/>
    <w:rsid w:val="008E522D"/>
    <w:rsid w:val="008E7A30"/>
    <w:rsid w:val="008F4A62"/>
    <w:rsid w:val="008F5459"/>
    <w:rsid w:val="008F664C"/>
    <w:rsid w:val="0090617E"/>
    <w:rsid w:val="009107F6"/>
    <w:rsid w:val="009109A6"/>
    <w:rsid w:val="00920549"/>
    <w:rsid w:val="00930944"/>
    <w:rsid w:val="00931B82"/>
    <w:rsid w:val="009538AD"/>
    <w:rsid w:val="00955344"/>
    <w:rsid w:val="00964A06"/>
    <w:rsid w:val="009730D8"/>
    <w:rsid w:val="00981645"/>
    <w:rsid w:val="00995D1D"/>
    <w:rsid w:val="009A181E"/>
    <w:rsid w:val="009A2BA7"/>
    <w:rsid w:val="009A4A81"/>
    <w:rsid w:val="009B1C75"/>
    <w:rsid w:val="009B29DA"/>
    <w:rsid w:val="009B6BA2"/>
    <w:rsid w:val="009E0D51"/>
    <w:rsid w:val="009E5372"/>
    <w:rsid w:val="009E5C05"/>
    <w:rsid w:val="009F1026"/>
    <w:rsid w:val="009F1BA4"/>
    <w:rsid w:val="00A01B37"/>
    <w:rsid w:val="00A029CF"/>
    <w:rsid w:val="00A038FD"/>
    <w:rsid w:val="00A2038C"/>
    <w:rsid w:val="00A21D0E"/>
    <w:rsid w:val="00A2333F"/>
    <w:rsid w:val="00A451D1"/>
    <w:rsid w:val="00A46219"/>
    <w:rsid w:val="00A4694B"/>
    <w:rsid w:val="00A65EBC"/>
    <w:rsid w:val="00A66D80"/>
    <w:rsid w:val="00A714C5"/>
    <w:rsid w:val="00A81674"/>
    <w:rsid w:val="00A84FC0"/>
    <w:rsid w:val="00A854E7"/>
    <w:rsid w:val="00A90861"/>
    <w:rsid w:val="00A927CC"/>
    <w:rsid w:val="00A9313D"/>
    <w:rsid w:val="00A95327"/>
    <w:rsid w:val="00AA20D0"/>
    <w:rsid w:val="00AB168D"/>
    <w:rsid w:val="00AB329A"/>
    <w:rsid w:val="00AB44B8"/>
    <w:rsid w:val="00AB7DC4"/>
    <w:rsid w:val="00AC38CA"/>
    <w:rsid w:val="00AC55ED"/>
    <w:rsid w:val="00AD02E3"/>
    <w:rsid w:val="00AD395F"/>
    <w:rsid w:val="00AD65F0"/>
    <w:rsid w:val="00AE0656"/>
    <w:rsid w:val="00AE1521"/>
    <w:rsid w:val="00AF3F74"/>
    <w:rsid w:val="00AF47B5"/>
    <w:rsid w:val="00AF58C0"/>
    <w:rsid w:val="00AF5B06"/>
    <w:rsid w:val="00AF5CEE"/>
    <w:rsid w:val="00AF7DAF"/>
    <w:rsid w:val="00B05A0E"/>
    <w:rsid w:val="00B061D3"/>
    <w:rsid w:val="00B0779D"/>
    <w:rsid w:val="00B11C47"/>
    <w:rsid w:val="00B1275A"/>
    <w:rsid w:val="00B12E79"/>
    <w:rsid w:val="00B17BFB"/>
    <w:rsid w:val="00B25655"/>
    <w:rsid w:val="00B25839"/>
    <w:rsid w:val="00B265F1"/>
    <w:rsid w:val="00B26B06"/>
    <w:rsid w:val="00B30290"/>
    <w:rsid w:val="00B3246C"/>
    <w:rsid w:val="00B42204"/>
    <w:rsid w:val="00B44008"/>
    <w:rsid w:val="00B539CC"/>
    <w:rsid w:val="00B63B69"/>
    <w:rsid w:val="00B72B38"/>
    <w:rsid w:val="00B72E78"/>
    <w:rsid w:val="00B76B95"/>
    <w:rsid w:val="00B837C5"/>
    <w:rsid w:val="00B8689E"/>
    <w:rsid w:val="00B932D3"/>
    <w:rsid w:val="00B97906"/>
    <w:rsid w:val="00BA283F"/>
    <w:rsid w:val="00BA3EA7"/>
    <w:rsid w:val="00BA752A"/>
    <w:rsid w:val="00BB0EDB"/>
    <w:rsid w:val="00BB118B"/>
    <w:rsid w:val="00BB1E96"/>
    <w:rsid w:val="00BC19EC"/>
    <w:rsid w:val="00BC7A71"/>
    <w:rsid w:val="00BD0068"/>
    <w:rsid w:val="00BD1B73"/>
    <w:rsid w:val="00BE1663"/>
    <w:rsid w:val="00BE1AE4"/>
    <w:rsid w:val="00BE223F"/>
    <w:rsid w:val="00BE37D1"/>
    <w:rsid w:val="00BF332F"/>
    <w:rsid w:val="00BF7351"/>
    <w:rsid w:val="00C001C3"/>
    <w:rsid w:val="00C07D1E"/>
    <w:rsid w:val="00C16B17"/>
    <w:rsid w:val="00C20921"/>
    <w:rsid w:val="00C20E79"/>
    <w:rsid w:val="00C22B01"/>
    <w:rsid w:val="00C22F31"/>
    <w:rsid w:val="00C33C7D"/>
    <w:rsid w:val="00C42310"/>
    <w:rsid w:val="00C443D6"/>
    <w:rsid w:val="00C4509B"/>
    <w:rsid w:val="00C454AC"/>
    <w:rsid w:val="00C535D2"/>
    <w:rsid w:val="00C536CA"/>
    <w:rsid w:val="00C63064"/>
    <w:rsid w:val="00C74FF8"/>
    <w:rsid w:val="00C817B9"/>
    <w:rsid w:val="00C8432D"/>
    <w:rsid w:val="00C861BE"/>
    <w:rsid w:val="00C87968"/>
    <w:rsid w:val="00C90F7C"/>
    <w:rsid w:val="00CA2E52"/>
    <w:rsid w:val="00CA54BC"/>
    <w:rsid w:val="00CA552C"/>
    <w:rsid w:val="00CA6E40"/>
    <w:rsid w:val="00CA71C8"/>
    <w:rsid w:val="00CB2100"/>
    <w:rsid w:val="00CB2AED"/>
    <w:rsid w:val="00CB2BBA"/>
    <w:rsid w:val="00CB31A1"/>
    <w:rsid w:val="00CB3EDF"/>
    <w:rsid w:val="00CB44DF"/>
    <w:rsid w:val="00CB5257"/>
    <w:rsid w:val="00CB6FC6"/>
    <w:rsid w:val="00CB728F"/>
    <w:rsid w:val="00CC5BC7"/>
    <w:rsid w:val="00CD48AB"/>
    <w:rsid w:val="00CD5EB8"/>
    <w:rsid w:val="00CE7655"/>
    <w:rsid w:val="00CF0D34"/>
    <w:rsid w:val="00CF2F2F"/>
    <w:rsid w:val="00CF42DC"/>
    <w:rsid w:val="00CF501E"/>
    <w:rsid w:val="00CF557D"/>
    <w:rsid w:val="00D00198"/>
    <w:rsid w:val="00D010BA"/>
    <w:rsid w:val="00D04760"/>
    <w:rsid w:val="00D05507"/>
    <w:rsid w:val="00D0744C"/>
    <w:rsid w:val="00D15CE4"/>
    <w:rsid w:val="00D21DE9"/>
    <w:rsid w:val="00D22E4A"/>
    <w:rsid w:val="00D22F58"/>
    <w:rsid w:val="00D257FB"/>
    <w:rsid w:val="00D26C81"/>
    <w:rsid w:val="00D41AF9"/>
    <w:rsid w:val="00D42466"/>
    <w:rsid w:val="00D431D1"/>
    <w:rsid w:val="00D4455F"/>
    <w:rsid w:val="00D51DCA"/>
    <w:rsid w:val="00D567DE"/>
    <w:rsid w:val="00D66F9D"/>
    <w:rsid w:val="00D67806"/>
    <w:rsid w:val="00D80F1A"/>
    <w:rsid w:val="00D811AA"/>
    <w:rsid w:val="00D85216"/>
    <w:rsid w:val="00D856A5"/>
    <w:rsid w:val="00D93348"/>
    <w:rsid w:val="00D962E4"/>
    <w:rsid w:val="00DA0FAE"/>
    <w:rsid w:val="00DB6BFD"/>
    <w:rsid w:val="00DB7B91"/>
    <w:rsid w:val="00DB7C77"/>
    <w:rsid w:val="00DC3BB3"/>
    <w:rsid w:val="00DC5EDF"/>
    <w:rsid w:val="00DD3181"/>
    <w:rsid w:val="00DD3D6E"/>
    <w:rsid w:val="00DD4890"/>
    <w:rsid w:val="00DE6629"/>
    <w:rsid w:val="00DE6769"/>
    <w:rsid w:val="00DF10F5"/>
    <w:rsid w:val="00DF57E8"/>
    <w:rsid w:val="00DF6EC2"/>
    <w:rsid w:val="00E031C1"/>
    <w:rsid w:val="00E10D6B"/>
    <w:rsid w:val="00E1346F"/>
    <w:rsid w:val="00E14D1D"/>
    <w:rsid w:val="00E1534C"/>
    <w:rsid w:val="00E170F7"/>
    <w:rsid w:val="00E21355"/>
    <w:rsid w:val="00E225FC"/>
    <w:rsid w:val="00E26FFA"/>
    <w:rsid w:val="00E37F95"/>
    <w:rsid w:val="00E441CF"/>
    <w:rsid w:val="00E443C4"/>
    <w:rsid w:val="00E47AFD"/>
    <w:rsid w:val="00E510C6"/>
    <w:rsid w:val="00E560F3"/>
    <w:rsid w:val="00E57E1E"/>
    <w:rsid w:val="00E63E15"/>
    <w:rsid w:val="00E66413"/>
    <w:rsid w:val="00E67055"/>
    <w:rsid w:val="00E771BE"/>
    <w:rsid w:val="00E81E91"/>
    <w:rsid w:val="00E90556"/>
    <w:rsid w:val="00E96827"/>
    <w:rsid w:val="00EA0879"/>
    <w:rsid w:val="00EB06AE"/>
    <w:rsid w:val="00EB5418"/>
    <w:rsid w:val="00EC26DB"/>
    <w:rsid w:val="00EC2B5D"/>
    <w:rsid w:val="00ED7CBC"/>
    <w:rsid w:val="00EF45F1"/>
    <w:rsid w:val="00F01B7E"/>
    <w:rsid w:val="00F10CCC"/>
    <w:rsid w:val="00F1472C"/>
    <w:rsid w:val="00F20DE3"/>
    <w:rsid w:val="00F242EE"/>
    <w:rsid w:val="00F31332"/>
    <w:rsid w:val="00F37109"/>
    <w:rsid w:val="00F40966"/>
    <w:rsid w:val="00F45F86"/>
    <w:rsid w:val="00F46B70"/>
    <w:rsid w:val="00F47F16"/>
    <w:rsid w:val="00F65569"/>
    <w:rsid w:val="00F80E53"/>
    <w:rsid w:val="00F8677D"/>
    <w:rsid w:val="00F86B2D"/>
    <w:rsid w:val="00F9082A"/>
    <w:rsid w:val="00F910E9"/>
    <w:rsid w:val="00F93265"/>
    <w:rsid w:val="00FA1917"/>
    <w:rsid w:val="00FA3170"/>
    <w:rsid w:val="00FA7231"/>
    <w:rsid w:val="00FB3001"/>
    <w:rsid w:val="00FB6D80"/>
    <w:rsid w:val="00FC28C9"/>
    <w:rsid w:val="00FC7F1E"/>
    <w:rsid w:val="00FD196B"/>
    <w:rsid w:val="00FD3EA4"/>
    <w:rsid w:val="00FD63AB"/>
    <w:rsid w:val="00FE0751"/>
    <w:rsid w:val="00FE0EB7"/>
    <w:rsid w:val="00FE3A9B"/>
    <w:rsid w:val="00FE3BF6"/>
    <w:rsid w:val="00FE4E8F"/>
    <w:rsid w:val="00FE569A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74931"/>
  <w15:docId w15:val="{106D7DDA-2C99-42E1-A3B3-8CED66D9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4364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6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6449"/>
  </w:style>
  <w:style w:type="paragraph" w:styleId="Footer">
    <w:name w:val="footer"/>
    <w:basedOn w:val="Normal"/>
    <w:link w:val="Foot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6449"/>
  </w:style>
  <w:style w:type="character" w:styleId="Hyperlink">
    <w:name w:val="Hyperlink"/>
    <w:unhideWhenUsed/>
    <w:rsid w:val="000827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3545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21D0E"/>
    <w:rPr>
      <w:color w:val="800080"/>
      <w:u w:val="single"/>
    </w:rPr>
  </w:style>
  <w:style w:type="character" w:styleId="CommentReference">
    <w:name w:val="annotation reference"/>
    <w:basedOn w:val="DefaultParagraphFont"/>
    <w:rsid w:val="008B695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695B"/>
  </w:style>
  <w:style w:type="character" w:customStyle="1" w:styleId="CommentTextChar">
    <w:name w:val="Comment Text Char"/>
    <w:basedOn w:val="DefaultParagraphFont"/>
    <w:link w:val="CommentText"/>
    <w:rsid w:val="008B69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B69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B695B"/>
    <w:rPr>
      <w:b/>
      <w:bCs/>
      <w:sz w:val="24"/>
      <w:szCs w:val="24"/>
    </w:rPr>
  </w:style>
  <w:style w:type="table" w:styleId="TableGrid">
    <w:name w:val="Table Grid"/>
    <w:basedOn w:val="TableNormal"/>
    <w:rsid w:val="00A6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22C"/>
  </w:style>
  <w:style w:type="paragraph" w:styleId="ListParagraph">
    <w:name w:val="List Paragraph"/>
    <w:basedOn w:val="Normal"/>
    <w:uiPriority w:val="99"/>
    <w:qFormat/>
    <w:rsid w:val="006C0B64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5FFA-588F-42EA-8628-84963C23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4776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http://www.copperinfo.com/</vt:lpwstr>
      </vt:variant>
      <vt:variant>
        <vt:lpwstr/>
      </vt:variant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http://www.microgroove.net/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June</dc:creator>
  <cp:keywords/>
  <dc:description/>
  <cp:lastModifiedBy>Schmitz, Harry</cp:lastModifiedBy>
  <cp:revision>18</cp:revision>
  <cp:lastPrinted>2015-03-09T13:51:00Z</cp:lastPrinted>
  <dcterms:created xsi:type="dcterms:W3CDTF">2018-10-04T17:52:00Z</dcterms:created>
  <dcterms:modified xsi:type="dcterms:W3CDTF">2018-11-13T20:42:00Z</dcterms:modified>
</cp:coreProperties>
</file>